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B5" w:rsidRPr="00431AB5" w:rsidRDefault="00431AB5" w:rsidP="00431AB5">
      <w:pPr>
        <w:shd w:val="clear" w:color="auto" w:fill="FFFFFF"/>
        <w:spacing w:after="0" w:line="312" w:lineRule="atLeast"/>
        <w:outlineLvl w:val="0"/>
        <w:rPr>
          <w:rFonts w:ascii="Verdana" w:eastAsia="Times New Roman" w:hAnsi="Verdana" w:cs="Times New Roman"/>
          <w:b/>
          <w:bCs/>
          <w:color w:val="000000"/>
          <w:kern w:val="36"/>
          <w:sz w:val="30"/>
          <w:szCs w:val="30"/>
        </w:rPr>
      </w:pPr>
      <w:r w:rsidRPr="00431AB5">
        <w:rPr>
          <w:rFonts w:ascii="Verdana" w:eastAsia="Times New Roman" w:hAnsi="Verdana" w:cs="Times New Roman"/>
          <w:b/>
          <w:bCs/>
          <w:color w:val="000000"/>
          <w:kern w:val="36"/>
          <w:sz w:val="30"/>
          <w:szCs w:val="30"/>
        </w:rPr>
        <w:t xml:space="preserve">The Chaos </w:t>
      </w:r>
      <w:proofErr w:type="gramStart"/>
      <w:r w:rsidRPr="00431AB5">
        <w:rPr>
          <w:rFonts w:ascii="Verdana" w:eastAsia="Times New Roman" w:hAnsi="Verdana" w:cs="Times New Roman"/>
          <w:b/>
          <w:bCs/>
          <w:color w:val="000000"/>
          <w:kern w:val="36"/>
          <w:sz w:val="30"/>
          <w:szCs w:val="30"/>
        </w:rPr>
        <w:t>In</w:t>
      </w:r>
      <w:proofErr w:type="gramEnd"/>
      <w:r w:rsidRPr="00431AB5">
        <w:rPr>
          <w:rFonts w:ascii="Verdana" w:eastAsia="Times New Roman" w:hAnsi="Verdana" w:cs="Times New Roman"/>
          <w:b/>
          <w:bCs/>
          <w:color w:val="000000"/>
          <w:kern w:val="36"/>
          <w:sz w:val="30"/>
          <w:szCs w:val="30"/>
        </w:rPr>
        <w:t xml:space="preserve"> Iraq Is By DESIGN</w:t>
      </w:r>
    </w:p>
    <w:p w:rsidR="00431AB5" w:rsidRPr="00431AB5" w:rsidRDefault="00431AB5" w:rsidP="00431AB5">
      <w:pPr>
        <w:shd w:val="clear" w:color="auto" w:fill="FFFFFF"/>
        <w:spacing w:after="0" w:line="260" w:lineRule="atLeast"/>
        <w:rPr>
          <w:rFonts w:ascii="Verdana" w:eastAsia="Times New Roman" w:hAnsi="Verdana" w:cs="Times New Roman"/>
          <w:color w:val="000000"/>
          <w:sz w:val="20"/>
          <w:szCs w:val="20"/>
        </w:rPr>
      </w:pPr>
      <w:r w:rsidRPr="00431AB5">
        <w:rPr>
          <w:rFonts w:ascii="Verdana" w:eastAsia="Times New Roman" w:hAnsi="Verdana" w:cs="Times New Roman"/>
          <w:noProof/>
          <w:color w:val="666666"/>
          <w:sz w:val="20"/>
          <w:szCs w:val="20"/>
        </w:rPr>
        <w:drawing>
          <wp:inline distT="0" distB="0" distL="0" distR="0">
            <wp:extent cx="333375" cy="381000"/>
            <wp:effectExtent l="0" t="0" r="9525" b="0"/>
            <wp:docPr id="2" name="Picture 2" descr="George Washington's picture">
              <a:hlinkClick xmlns:a="http://schemas.openxmlformats.org/drawingml/2006/main" r:id="rId5"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Washington's picture">
                      <a:hlinkClick r:id="rId5" tooltip="&quot;View user profi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p>
    <w:p w:rsidR="00431AB5" w:rsidRPr="00431AB5" w:rsidRDefault="00431AB5" w:rsidP="00431AB5">
      <w:pPr>
        <w:shd w:val="clear" w:color="auto" w:fill="FFFFFF"/>
        <w:spacing w:before="225" w:after="240" w:line="260" w:lineRule="atLeast"/>
        <w:rPr>
          <w:rFonts w:ascii="Times New Roman" w:eastAsia="Times New Roman" w:hAnsi="Times New Roman" w:cs="Times New Roman"/>
          <w:sz w:val="16"/>
          <w:szCs w:val="16"/>
        </w:rPr>
      </w:pPr>
      <w:r w:rsidRPr="00431AB5">
        <w:rPr>
          <w:rFonts w:ascii="Verdana" w:eastAsia="Times New Roman" w:hAnsi="Verdana" w:cs="Times New Roman"/>
          <w:color w:val="000000"/>
          <w:sz w:val="16"/>
          <w:szCs w:val="16"/>
        </w:rPr>
        <w:t>Submitted by </w:t>
      </w:r>
      <w:hyperlink r:id="rId7" w:history="1">
        <w:r w:rsidRPr="00431AB5">
          <w:rPr>
            <w:rFonts w:ascii="Verdana" w:eastAsia="Times New Roman" w:hAnsi="Verdana" w:cs="Times New Roman"/>
            <w:color w:val="666666"/>
            <w:sz w:val="16"/>
            <w:szCs w:val="16"/>
          </w:rPr>
          <w:t>George Washington</w:t>
        </w:r>
      </w:hyperlink>
      <w:r w:rsidRPr="00431AB5">
        <w:rPr>
          <w:rFonts w:ascii="Verdana" w:eastAsia="Times New Roman" w:hAnsi="Verdana" w:cs="Times New Roman"/>
          <w:color w:val="000000"/>
          <w:sz w:val="16"/>
          <w:szCs w:val="16"/>
        </w:rPr>
        <w:t xml:space="preserve"> on </w:t>
      </w:r>
      <w:r w:rsidRPr="006301E5">
        <w:rPr>
          <w:rFonts w:ascii="Verdana" w:eastAsia="Times New Roman" w:hAnsi="Verdana" w:cs="Times New Roman"/>
          <w:color w:val="000000"/>
          <w:sz w:val="16"/>
          <w:szCs w:val="16"/>
          <w:highlight w:val="yellow"/>
        </w:rPr>
        <w:t>06/26/2014</w:t>
      </w:r>
      <w:r w:rsidRPr="00431AB5">
        <w:rPr>
          <w:rFonts w:ascii="Verdana" w:eastAsia="Times New Roman" w:hAnsi="Verdana" w:cs="Times New Roman"/>
          <w:color w:val="000000"/>
          <w:sz w:val="16"/>
          <w:szCs w:val="16"/>
        </w:rPr>
        <w:t xml:space="preserve"> 13:20 -0400</w:t>
      </w:r>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Times New Roman" w:eastAsia="Times New Roman" w:hAnsi="Times New Roman" w:cs="Times New Roman"/>
          <w:sz w:val="14"/>
          <w:szCs w:val="14"/>
        </w:rPr>
      </w:pPr>
      <w:hyperlink r:id="rId8" w:history="1">
        <w:r w:rsidR="00431AB5" w:rsidRPr="00431AB5">
          <w:rPr>
            <w:rFonts w:ascii="Verdana" w:eastAsia="Times New Roman" w:hAnsi="Verdana" w:cs="Times New Roman"/>
            <w:b/>
            <w:bCs/>
            <w:color w:val="666666"/>
            <w:sz w:val="14"/>
            <w:szCs w:val="14"/>
          </w:rPr>
          <w:t>B+</w:t>
        </w:r>
      </w:hyperlink>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9" w:history="1">
        <w:r w:rsidR="00431AB5" w:rsidRPr="00431AB5">
          <w:rPr>
            <w:rFonts w:ascii="Verdana" w:eastAsia="Times New Roman" w:hAnsi="Verdana" w:cs="Times New Roman"/>
            <w:b/>
            <w:bCs/>
            <w:color w:val="666666"/>
            <w:sz w:val="14"/>
            <w:szCs w:val="14"/>
          </w:rPr>
          <w:t>Iran</w:t>
        </w:r>
      </w:hyperlink>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0" w:history="1">
        <w:r w:rsidR="00431AB5" w:rsidRPr="00431AB5">
          <w:rPr>
            <w:rFonts w:ascii="Verdana" w:eastAsia="Times New Roman" w:hAnsi="Verdana" w:cs="Times New Roman"/>
            <w:b/>
            <w:bCs/>
            <w:color w:val="666666"/>
            <w:sz w:val="14"/>
            <w:szCs w:val="14"/>
          </w:rPr>
          <w:t>Iraq</w:t>
        </w:r>
      </w:hyperlink>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1" w:history="1">
        <w:r w:rsidR="00431AB5" w:rsidRPr="00431AB5">
          <w:rPr>
            <w:rFonts w:ascii="Verdana" w:eastAsia="Times New Roman" w:hAnsi="Verdana" w:cs="Times New Roman"/>
            <w:b/>
            <w:bCs/>
            <w:color w:val="666666"/>
            <w:sz w:val="14"/>
            <w:szCs w:val="14"/>
          </w:rPr>
          <w:t>Israel</w:t>
        </w:r>
      </w:hyperlink>
      <w:r w:rsidR="00431AB5" w:rsidRPr="00431AB5">
        <w:rPr>
          <w:rFonts w:ascii="Verdana" w:eastAsia="Times New Roman" w:hAnsi="Verdana" w:cs="Times New Roman"/>
          <w:color w:val="000000"/>
          <w:sz w:val="14"/>
          <w:szCs w:val="14"/>
        </w:rPr>
        <w:t> </w:t>
      </w:r>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2" w:history="1">
        <w:r w:rsidR="00431AB5" w:rsidRPr="00431AB5">
          <w:rPr>
            <w:rFonts w:ascii="Verdana" w:eastAsia="Times New Roman" w:hAnsi="Verdana" w:cs="Times New Roman"/>
            <w:b/>
            <w:bCs/>
            <w:color w:val="666666"/>
            <w:sz w:val="14"/>
            <w:szCs w:val="14"/>
          </w:rPr>
          <w:t>Middle East</w:t>
        </w:r>
      </w:hyperlink>
      <w:r w:rsidR="00431AB5" w:rsidRPr="00431AB5">
        <w:rPr>
          <w:rFonts w:ascii="Verdana" w:eastAsia="Times New Roman" w:hAnsi="Verdana" w:cs="Times New Roman"/>
          <w:color w:val="000000"/>
          <w:sz w:val="14"/>
          <w:szCs w:val="14"/>
        </w:rPr>
        <w:t> </w:t>
      </w:r>
    </w:p>
    <w:p w:rsid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3" w:history="1">
        <w:r w:rsidR="00431AB5" w:rsidRPr="00431AB5">
          <w:rPr>
            <w:rFonts w:ascii="Verdana" w:eastAsia="Times New Roman" w:hAnsi="Verdana" w:cs="Times New Roman"/>
            <w:b/>
            <w:bCs/>
            <w:color w:val="666666"/>
            <w:sz w:val="14"/>
            <w:szCs w:val="14"/>
          </w:rPr>
          <w:t>national security</w:t>
        </w:r>
      </w:hyperlink>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4" w:history="1">
        <w:r w:rsidR="00431AB5" w:rsidRPr="00431AB5">
          <w:rPr>
            <w:rFonts w:ascii="Verdana" w:eastAsia="Times New Roman" w:hAnsi="Verdana" w:cs="Times New Roman"/>
            <w:b/>
            <w:bCs/>
            <w:color w:val="666666"/>
            <w:sz w:val="14"/>
            <w:szCs w:val="14"/>
          </w:rPr>
          <w:t>Neocons</w:t>
        </w:r>
      </w:hyperlink>
      <w:r w:rsidR="00431AB5" w:rsidRPr="00431AB5">
        <w:rPr>
          <w:rFonts w:ascii="Verdana" w:eastAsia="Times New Roman" w:hAnsi="Verdana" w:cs="Times New Roman"/>
          <w:color w:val="000000"/>
          <w:sz w:val="14"/>
          <w:szCs w:val="14"/>
        </w:rPr>
        <w:t> </w:t>
      </w:r>
    </w:p>
    <w:p w:rsid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5" w:history="1">
        <w:r w:rsidR="00431AB5" w:rsidRPr="00431AB5">
          <w:rPr>
            <w:rFonts w:ascii="Verdana" w:eastAsia="Times New Roman" w:hAnsi="Verdana" w:cs="Times New Roman"/>
            <w:b/>
            <w:bCs/>
            <w:color w:val="666666"/>
            <w:sz w:val="14"/>
            <w:szCs w:val="14"/>
          </w:rPr>
          <w:t>None</w:t>
        </w:r>
      </w:hyperlink>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6" w:history="1">
        <w:r w:rsidR="00431AB5" w:rsidRPr="00431AB5">
          <w:rPr>
            <w:rFonts w:ascii="Verdana" w:eastAsia="Times New Roman" w:hAnsi="Verdana" w:cs="Times New Roman"/>
            <w:b/>
            <w:bCs/>
            <w:color w:val="666666"/>
            <w:sz w:val="14"/>
            <w:szCs w:val="14"/>
          </w:rPr>
          <w:t>Obama Administration</w:t>
        </w:r>
      </w:hyperlink>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7" w:history="1">
        <w:r w:rsidR="00431AB5" w:rsidRPr="00431AB5">
          <w:rPr>
            <w:rFonts w:ascii="Verdana" w:eastAsia="Times New Roman" w:hAnsi="Verdana" w:cs="Times New Roman"/>
            <w:b/>
            <w:bCs/>
            <w:color w:val="666666"/>
            <w:sz w:val="14"/>
            <w:szCs w:val="14"/>
          </w:rPr>
          <w:t>Turkey</w:t>
        </w:r>
      </w:hyperlink>
    </w:p>
    <w:p w:rsidR="00431AB5" w:rsidRPr="00431AB5" w:rsidRDefault="007A1C75" w:rsidP="00431AB5">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8" w:history="1">
        <w:r w:rsidR="00431AB5" w:rsidRPr="00431AB5">
          <w:rPr>
            <w:rFonts w:ascii="Verdana" w:eastAsia="Times New Roman" w:hAnsi="Verdana" w:cs="Times New Roman"/>
            <w:b/>
            <w:bCs/>
            <w:color w:val="666666"/>
            <w:sz w:val="14"/>
            <w:szCs w:val="14"/>
          </w:rPr>
          <w:t>White House</w:t>
        </w:r>
      </w:hyperlink>
    </w:p>
    <w:p w:rsidR="00431AB5" w:rsidRPr="00431AB5" w:rsidRDefault="00431AB5" w:rsidP="00431AB5">
      <w:pPr>
        <w:shd w:val="clear" w:color="auto" w:fill="FFFFFF"/>
        <w:spacing w:after="240" w:line="260" w:lineRule="atLeast"/>
        <w:rPr>
          <w:rFonts w:ascii="Verdana" w:eastAsia="Times New Roman" w:hAnsi="Verdana" w:cs="Times New Roman"/>
          <w:color w:val="000000"/>
          <w:sz w:val="20"/>
          <w:szCs w:val="20"/>
        </w:rPr>
      </w:pPr>
    </w:p>
    <w:p w:rsidR="00431AB5" w:rsidRPr="00431AB5" w:rsidRDefault="007A1C75" w:rsidP="00431AB5">
      <w:pPr>
        <w:shd w:val="clear" w:color="auto" w:fill="FFFFFF"/>
        <w:spacing w:after="0" w:line="260" w:lineRule="atLeast"/>
        <w:rPr>
          <w:rFonts w:ascii="Verdana" w:eastAsia="Times New Roman" w:hAnsi="Verdana" w:cs="Times New Roman"/>
          <w:color w:val="000000"/>
          <w:sz w:val="20"/>
          <w:szCs w:val="20"/>
        </w:rPr>
      </w:pPr>
      <w:hyperlink r:id="rId19" w:history="1">
        <w:proofErr w:type="gramStart"/>
        <w:r w:rsidR="00431AB5" w:rsidRPr="00431AB5">
          <w:rPr>
            <w:rFonts w:ascii="Verdana" w:eastAsia="Times New Roman" w:hAnsi="Verdana" w:cs="Times New Roman"/>
            <w:color w:val="666666"/>
            <w:sz w:val="20"/>
            <w:szCs w:val="20"/>
            <w:u w:val="single"/>
          </w:rPr>
          <w:t>inShare</w:t>
        </w:r>
        <w:proofErr w:type="gramEnd"/>
      </w:hyperlink>
      <w:r w:rsidR="00431AB5" w:rsidRPr="00431AB5">
        <w:rPr>
          <w:rFonts w:ascii="Verdana" w:eastAsia="Times New Roman" w:hAnsi="Verdana" w:cs="Times New Roman"/>
          <w:color w:val="000000"/>
          <w:sz w:val="20"/>
          <w:szCs w:val="20"/>
        </w:rPr>
        <w:t>3</w:t>
      </w:r>
    </w:p>
    <w:p w:rsidR="00431AB5" w:rsidRPr="00431AB5" w:rsidRDefault="00431AB5" w:rsidP="00431AB5">
      <w:pPr>
        <w:shd w:val="clear" w:color="auto" w:fill="FFFFFF"/>
        <w:spacing w:after="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 </w:t>
      </w:r>
    </w:p>
    <w:p w:rsidR="00431AB5" w:rsidRPr="00431AB5" w:rsidRDefault="00431AB5" w:rsidP="00431AB5">
      <w:pPr>
        <w:shd w:val="clear" w:color="auto" w:fill="FFFFFF"/>
        <w:spacing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 xml:space="preserve">Neoconservatives like </w:t>
      </w:r>
      <w:r w:rsidRPr="00311353">
        <w:rPr>
          <w:rFonts w:ascii="Verdana" w:eastAsia="Times New Roman" w:hAnsi="Verdana" w:cs="Times New Roman"/>
          <w:color w:val="000000"/>
          <w:sz w:val="20"/>
          <w:szCs w:val="20"/>
          <w:highlight w:val="yellow"/>
        </w:rPr>
        <w:t>Paul Wolfowitz</w:t>
      </w:r>
      <w:r w:rsidRPr="00431AB5">
        <w:rPr>
          <w:rFonts w:ascii="Verdana" w:eastAsia="Times New Roman" w:hAnsi="Verdana" w:cs="Times New Roman"/>
          <w:color w:val="000000"/>
          <w:sz w:val="20"/>
          <w:szCs w:val="20"/>
        </w:rPr>
        <w:t xml:space="preserve"> planned regime change in Iraq more than 20 years ago … </w:t>
      </w:r>
      <w:hyperlink r:id="rId20" w:tooltip="in 1991" w:history="1">
        <w:r w:rsidRPr="00431AB5">
          <w:rPr>
            <w:rFonts w:ascii="Verdana" w:eastAsia="Times New Roman" w:hAnsi="Verdana" w:cs="Times New Roman"/>
            <w:color w:val="666666"/>
            <w:sz w:val="20"/>
            <w:szCs w:val="20"/>
          </w:rPr>
          <w:t>in 1991</w:t>
        </w:r>
      </w:hyperlink>
      <w:r w:rsidRPr="00431AB5">
        <w:rPr>
          <w:rFonts w:ascii="Verdana" w:eastAsia="Times New Roman" w:hAnsi="Verdana" w:cs="Times New Roman"/>
          <w:color w:val="000000"/>
          <w:sz w:val="20"/>
          <w:szCs w:val="20"/>
        </w:rPr>
        <w:t>.</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But the goal wasn’t just regime change (</w:t>
      </w:r>
      <w:hyperlink r:id="rId21" w:tooltip="or oil" w:history="1">
        <w:r w:rsidRPr="00431AB5">
          <w:rPr>
            <w:rFonts w:ascii="Verdana" w:eastAsia="Times New Roman" w:hAnsi="Verdana" w:cs="Times New Roman"/>
            <w:color w:val="666666"/>
            <w:sz w:val="20"/>
            <w:szCs w:val="20"/>
          </w:rPr>
          <w:t>or oil</w:t>
        </w:r>
      </w:hyperlink>
      <w:r w:rsidRPr="00431AB5">
        <w:rPr>
          <w:rFonts w:ascii="Verdana" w:eastAsia="Times New Roman" w:hAnsi="Verdana" w:cs="Times New Roman"/>
          <w:color w:val="000000"/>
          <w:sz w:val="20"/>
          <w:szCs w:val="20"/>
        </w:rPr>
        <w:t>).  The goal was to </w:t>
      </w:r>
      <w:r w:rsidRPr="00431AB5">
        <w:rPr>
          <w:rFonts w:ascii="Verdana" w:eastAsia="Times New Roman" w:hAnsi="Verdana" w:cs="Times New Roman"/>
          <w:i/>
          <w:iCs/>
          <w:color w:val="000000"/>
          <w:sz w:val="20"/>
          <w:szCs w:val="20"/>
        </w:rPr>
        <w:t>break up</w:t>
      </w:r>
      <w:r w:rsidRPr="00431AB5">
        <w:rPr>
          <w:rFonts w:ascii="Verdana" w:eastAsia="Times New Roman" w:hAnsi="Verdana" w:cs="Times New Roman"/>
          <w:color w:val="000000"/>
          <w:sz w:val="20"/>
          <w:szCs w:val="20"/>
        </w:rPr>
        <w:t> the country, and to do away with the sovereignty of Iraq as a separate nation.</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The Guardian </w:t>
      </w:r>
      <w:hyperlink r:id="rId22" w:tgtFrame="_blank" w:tooltip="noted" w:history="1">
        <w:r w:rsidRPr="00431AB5">
          <w:rPr>
            <w:rFonts w:ascii="Verdana" w:eastAsia="Times New Roman" w:hAnsi="Verdana" w:cs="Times New Roman"/>
            <w:color w:val="666666"/>
            <w:sz w:val="20"/>
            <w:szCs w:val="20"/>
          </w:rPr>
          <w:t>noted</w:t>
        </w:r>
      </w:hyperlink>
      <w:r w:rsidRPr="00431AB5">
        <w:rPr>
          <w:rFonts w:ascii="Verdana" w:eastAsia="Times New Roman" w:hAnsi="Verdana" w:cs="Times New Roman"/>
          <w:color w:val="000000"/>
          <w:sz w:val="20"/>
          <w:szCs w:val="20"/>
        </w:rPr>
        <w:t> in 2003:</w:t>
      </w:r>
    </w:p>
    <w:p w:rsidR="00431AB5" w:rsidRPr="00431AB5" w:rsidRDefault="00431AB5" w:rsidP="00431AB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President Hosni Mubarak of Egypt predicted devastating consequences for the Middle East if Iraq is attacked. “We fear a state of disorder and chaos may prevail in the region,” he said.</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They are probably still splitting their sides with laughter in the Pentagon. But </w:t>
      </w:r>
      <w:proofErr w:type="spellStart"/>
      <w:r w:rsidRPr="00431AB5">
        <w:rPr>
          <w:rFonts w:ascii="Verdana" w:eastAsia="Times New Roman" w:hAnsi="Verdana" w:cs="Times New Roman"/>
          <w:i/>
          <w:iCs/>
          <w:color w:val="000000"/>
          <w:sz w:val="20"/>
          <w:szCs w:val="20"/>
        </w:rPr>
        <w:t>Mr</w:t>
      </w:r>
      <w:proofErr w:type="spellEnd"/>
      <w:r w:rsidRPr="00431AB5">
        <w:rPr>
          <w:rFonts w:ascii="Verdana" w:eastAsia="Times New Roman" w:hAnsi="Verdana" w:cs="Times New Roman"/>
          <w:i/>
          <w:iCs/>
          <w:color w:val="000000"/>
          <w:sz w:val="20"/>
          <w:szCs w:val="20"/>
        </w:rPr>
        <w:t xml:space="preserve"> Mubarak and the [Pentagon] hawks do agree on one thing: war with Iraq could spell disaster for several regimes in the Middle East. </w:t>
      </w:r>
      <w:proofErr w:type="spellStart"/>
      <w:r w:rsidRPr="00431AB5">
        <w:rPr>
          <w:rFonts w:ascii="Verdana" w:eastAsia="Times New Roman" w:hAnsi="Verdana" w:cs="Times New Roman"/>
          <w:i/>
          <w:iCs/>
          <w:color w:val="000000"/>
          <w:sz w:val="20"/>
          <w:szCs w:val="20"/>
        </w:rPr>
        <w:t>Mr</w:t>
      </w:r>
      <w:proofErr w:type="spellEnd"/>
      <w:r w:rsidRPr="00431AB5">
        <w:rPr>
          <w:rFonts w:ascii="Verdana" w:eastAsia="Times New Roman" w:hAnsi="Verdana" w:cs="Times New Roman"/>
          <w:i/>
          <w:iCs/>
          <w:color w:val="000000"/>
          <w:sz w:val="20"/>
          <w:szCs w:val="20"/>
        </w:rPr>
        <w:t xml:space="preserve"> Mubarak believes that would be bad.</w:t>
      </w:r>
      <w:r w:rsidRPr="00431AB5">
        <w:rPr>
          <w:rFonts w:ascii="Verdana" w:eastAsia="Times New Roman" w:hAnsi="Verdana" w:cs="Times New Roman"/>
          <w:b/>
          <w:bCs/>
          <w:i/>
          <w:iCs/>
          <w:color w:val="000000"/>
          <w:sz w:val="20"/>
          <w:szCs w:val="20"/>
        </w:rPr>
        <w:t> The hawks, though, believe it would be good</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For the hawks, disorder and chaos sweeping through the region would not be an unfortunate side-effect of war with Iraq, but a sign that </w:t>
      </w:r>
      <w:r w:rsidRPr="00431AB5">
        <w:rPr>
          <w:rFonts w:ascii="Verdana" w:eastAsia="Times New Roman" w:hAnsi="Verdana" w:cs="Times New Roman"/>
          <w:b/>
          <w:bCs/>
          <w:i/>
          <w:iCs/>
          <w:color w:val="000000"/>
          <w:sz w:val="20"/>
          <w:szCs w:val="20"/>
        </w:rPr>
        <w:t>everything is going according to plan</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lastRenderedPageBreak/>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The “</w:t>
      </w:r>
      <w:hyperlink r:id="rId23" w:history="1">
        <w:r w:rsidRPr="006301E5">
          <w:rPr>
            <w:rStyle w:val="Hyperlink"/>
            <w:rFonts w:ascii="Verdana" w:eastAsia="Times New Roman" w:hAnsi="Verdana" w:cs="Times New Roman"/>
            <w:i/>
            <w:iCs/>
            <w:sz w:val="20"/>
            <w:szCs w:val="20"/>
          </w:rPr>
          <w:t>skittles</w:t>
        </w:r>
      </w:hyperlink>
      <w:r w:rsidRPr="00431AB5">
        <w:rPr>
          <w:rFonts w:ascii="Verdana" w:eastAsia="Times New Roman" w:hAnsi="Verdana" w:cs="Times New Roman"/>
          <w:i/>
          <w:iCs/>
          <w:color w:val="000000"/>
          <w:sz w:val="20"/>
          <w:szCs w:val="20"/>
        </w:rPr>
        <w:t xml:space="preserve"> theory” of the Middle East – that one ball aimed at Iraq can knock down several regimes – has been around for some time on the wilder fringes of politics but has come to the fore in the United States on the back of the “war against terrorism”.</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7A1C7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Its roots can be traced, at least in part, to a paper published in 1996 by an Israeli </w:t>
      </w:r>
      <w:proofErr w:type="spellStart"/>
      <w:r w:rsidRPr="00431AB5">
        <w:rPr>
          <w:rFonts w:ascii="Verdana" w:eastAsia="Times New Roman" w:hAnsi="Verdana" w:cs="Times New Roman"/>
          <w:i/>
          <w:iCs/>
          <w:color w:val="000000"/>
          <w:sz w:val="20"/>
          <w:szCs w:val="20"/>
        </w:rPr>
        <w:t>thinktank</w:t>
      </w:r>
      <w:proofErr w:type="spellEnd"/>
      <w:r w:rsidRPr="00431AB5">
        <w:rPr>
          <w:rFonts w:ascii="Verdana" w:eastAsia="Times New Roman" w:hAnsi="Verdana" w:cs="Times New Roman"/>
          <w:i/>
          <w:iCs/>
          <w:color w:val="000000"/>
          <w:sz w:val="20"/>
          <w:szCs w:val="20"/>
        </w:rPr>
        <w:t xml:space="preserve">, the Institute for Advanced Strategic and Political Studies. Entitled </w:t>
      </w:r>
    </w:p>
    <w:p w:rsidR="007A1C7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311353">
        <w:rPr>
          <w:rFonts w:ascii="Verdana" w:eastAsia="Times New Roman" w:hAnsi="Verdana" w:cs="Times New Roman"/>
          <w:i/>
          <w:iCs/>
          <w:color w:val="000000"/>
          <w:sz w:val="20"/>
          <w:szCs w:val="20"/>
          <w:highlight w:val="yellow"/>
        </w:rPr>
        <w:t>“</w:t>
      </w:r>
      <w:r w:rsidRPr="007A1C75">
        <w:rPr>
          <w:rFonts w:ascii="Verdana" w:eastAsia="Times New Roman" w:hAnsi="Verdana" w:cs="Times New Roman"/>
          <w:b/>
          <w:i/>
          <w:iCs/>
          <w:color w:val="000000"/>
          <w:sz w:val="24"/>
          <w:szCs w:val="24"/>
          <w:highlight w:val="yellow"/>
        </w:rPr>
        <w:t>A clean break: a new strategy for securing the realm</w:t>
      </w:r>
      <w:r w:rsidRPr="00311353">
        <w:rPr>
          <w:rFonts w:ascii="Verdana" w:eastAsia="Times New Roman" w:hAnsi="Verdana" w:cs="Times New Roman"/>
          <w:i/>
          <w:iCs/>
          <w:color w:val="000000"/>
          <w:sz w:val="20"/>
          <w:szCs w:val="20"/>
          <w:highlight w:val="yellow"/>
        </w:rPr>
        <w:t>”,</w:t>
      </w:r>
      <w:r w:rsidRPr="00431AB5">
        <w:rPr>
          <w:rFonts w:ascii="Verdana" w:eastAsia="Times New Roman" w:hAnsi="Verdana" w:cs="Times New Roman"/>
          <w:i/>
          <w:iCs/>
          <w:color w:val="000000"/>
          <w:sz w:val="20"/>
          <w:szCs w:val="20"/>
        </w:rPr>
        <w:t xml:space="preserve">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proofErr w:type="gramStart"/>
      <w:r w:rsidRPr="00431AB5">
        <w:rPr>
          <w:rFonts w:ascii="Verdana" w:eastAsia="Times New Roman" w:hAnsi="Verdana" w:cs="Times New Roman"/>
          <w:i/>
          <w:iCs/>
          <w:color w:val="000000"/>
          <w:sz w:val="20"/>
          <w:szCs w:val="20"/>
        </w:rPr>
        <w:t>it</w:t>
      </w:r>
      <w:proofErr w:type="gramEnd"/>
      <w:r w:rsidRPr="00431AB5">
        <w:rPr>
          <w:rFonts w:ascii="Verdana" w:eastAsia="Times New Roman" w:hAnsi="Verdana" w:cs="Times New Roman"/>
          <w:i/>
          <w:iCs/>
          <w:color w:val="000000"/>
          <w:sz w:val="20"/>
          <w:szCs w:val="20"/>
        </w:rPr>
        <w:t xml:space="preserve"> was intended as a political</w:t>
      </w:r>
      <w:r w:rsidR="006301E5">
        <w:rPr>
          <w:rFonts w:ascii="Verdana" w:eastAsia="Times New Roman" w:hAnsi="Verdana" w:cs="Times New Roman"/>
          <w:i/>
          <w:iCs/>
          <w:color w:val="000000"/>
          <w:sz w:val="20"/>
          <w:szCs w:val="20"/>
        </w:rPr>
        <w:t xml:space="preserve"> </w:t>
      </w:r>
      <w:r w:rsidRPr="00431AB5">
        <w:rPr>
          <w:rFonts w:ascii="Verdana" w:eastAsia="Times New Roman" w:hAnsi="Verdana" w:cs="Times New Roman"/>
          <w:b/>
          <w:bCs/>
          <w:i/>
          <w:iCs/>
          <w:color w:val="000000"/>
          <w:sz w:val="20"/>
          <w:szCs w:val="20"/>
        </w:rPr>
        <w:t>blueprint for the incoming government of Binyamin Netanyahu</w:t>
      </w:r>
      <w:r w:rsidRPr="00431AB5">
        <w:rPr>
          <w:rFonts w:ascii="Verdana" w:eastAsia="Times New Roman" w:hAnsi="Verdana" w:cs="Times New Roman"/>
          <w:i/>
          <w:iCs/>
          <w:color w:val="000000"/>
          <w:sz w:val="20"/>
          <w:szCs w:val="20"/>
        </w:rPr>
        <w:t xml:space="preserve">. As the title indicates, it advised the right-wing </w:t>
      </w:r>
      <w:proofErr w:type="spellStart"/>
      <w:r w:rsidRPr="00431AB5">
        <w:rPr>
          <w:rFonts w:ascii="Verdana" w:eastAsia="Times New Roman" w:hAnsi="Verdana" w:cs="Times New Roman"/>
          <w:i/>
          <w:iCs/>
          <w:color w:val="000000"/>
          <w:sz w:val="20"/>
          <w:szCs w:val="20"/>
        </w:rPr>
        <w:t>Mr</w:t>
      </w:r>
      <w:proofErr w:type="spellEnd"/>
      <w:r w:rsidRPr="00431AB5">
        <w:rPr>
          <w:rFonts w:ascii="Verdana" w:eastAsia="Times New Roman" w:hAnsi="Verdana" w:cs="Times New Roman"/>
          <w:i/>
          <w:iCs/>
          <w:color w:val="000000"/>
          <w:sz w:val="20"/>
          <w:szCs w:val="20"/>
        </w:rPr>
        <w:t xml:space="preserve"> Netanyahu to make a complete break with the past by adopting a strategy “based on an entirely new intellectual foundation, one that restores strategic initiative and provides the nation the room to engage every possible energy on </w:t>
      </w:r>
      <w:r w:rsidRPr="00A50F47">
        <w:rPr>
          <w:rFonts w:ascii="Verdana" w:eastAsia="Times New Roman" w:hAnsi="Verdana" w:cs="Times New Roman"/>
          <w:i/>
          <w:iCs/>
          <w:color w:val="000000"/>
          <w:sz w:val="20"/>
          <w:szCs w:val="20"/>
          <w:highlight w:val="yellow"/>
        </w:rPr>
        <w:t>rebuilding Zionism</w:t>
      </w:r>
      <w:r w:rsidRPr="00431AB5">
        <w:rPr>
          <w:rFonts w:ascii="Verdana" w:eastAsia="Times New Roman" w:hAnsi="Verdana" w:cs="Times New Roman"/>
          <w:i/>
          <w:iCs/>
          <w:color w:val="000000"/>
          <w:sz w:val="20"/>
          <w:szCs w:val="20"/>
        </w:rPr>
        <w:t xml:space="preserve">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The paper set out a plan by which Israel would “shape its strategic environment”, beginning with the removal of Saddam Hussein and the installation of a Hashemite monarchy in Baghdad.</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With Saddam out of the way and Iraq thus brought under </w:t>
      </w:r>
      <w:r w:rsidRPr="00311353">
        <w:rPr>
          <w:rFonts w:ascii="Verdana" w:eastAsia="Times New Roman" w:hAnsi="Verdana" w:cs="Times New Roman"/>
          <w:i/>
          <w:iCs/>
          <w:color w:val="000000"/>
          <w:sz w:val="20"/>
          <w:szCs w:val="20"/>
          <w:highlight w:val="yellow"/>
        </w:rPr>
        <w:t>Jordanian Hashemite influence</w:t>
      </w:r>
      <w:r w:rsidRPr="00431AB5">
        <w:rPr>
          <w:rFonts w:ascii="Verdana" w:eastAsia="Times New Roman" w:hAnsi="Verdana" w:cs="Times New Roman"/>
          <w:i/>
          <w:iCs/>
          <w:color w:val="000000"/>
          <w:sz w:val="20"/>
          <w:szCs w:val="20"/>
        </w:rPr>
        <w:t>, Jordan and Turkey would form an axis along with Israel to weaken and “roll back” Syria. Jordan, it suggested, could also sort out Lebanon by “weaning” the Shia Muslim population away from Syria and Iran, and re-establishing their former ties with the Shia in the new Hashemite kingdom of Iraq. “Israel will not only contain its foes; it will transcend them”, the paper concluded.</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lastRenderedPageBreak/>
        <w:t>The leader of the “prominent opinion makers” who wrote it was </w:t>
      </w:r>
      <w:r w:rsidRPr="007A1C75">
        <w:rPr>
          <w:rFonts w:ascii="Verdana" w:eastAsia="Times New Roman" w:hAnsi="Verdana" w:cs="Times New Roman"/>
          <w:b/>
          <w:bCs/>
          <w:i/>
          <w:iCs/>
          <w:color w:val="FF0000"/>
          <w:sz w:val="20"/>
          <w:szCs w:val="20"/>
          <w:highlight w:val="yellow"/>
        </w:rPr>
        <w:t xml:space="preserve">Richard </w:t>
      </w:r>
      <w:proofErr w:type="spellStart"/>
      <w:r w:rsidRPr="007A1C75">
        <w:rPr>
          <w:rFonts w:ascii="Verdana" w:eastAsia="Times New Roman" w:hAnsi="Verdana" w:cs="Times New Roman"/>
          <w:b/>
          <w:bCs/>
          <w:i/>
          <w:iCs/>
          <w:color w:val="FF0000"/>
          <w:sz w:val="20"/>
          <w:szCs w:val="20"/>
          <w:highlight w:val="yellow"/>
        </w:rPr>
        <w:t>Perle</w:t>
      </w:r>
      <w:proofErr w:type="spellEnd"/>
      <w:r w:rsidRPr="00431AB5">
        <w:rPr>
          <w:rFonts w:ascii="Verdana" w:eastAsia="Times New Roman" w:hAnsi="Verdana" w:cs="Times New Roman"/>
          <w:b/>
          <w:bCs/>
          <w:i/>
          <w:iCs/>
          <w:color w:val="000000"/>
          <w:sz w:val="20"/>
          <w:szCs w:val="20"/>
        </w:rPr>
        <w:t xml:space="preserve"> – now chairman of the </w:t>
      </w:r>
      <w:proofErr w:type="spellStart"/>
      <w:r w:rsidRPr="00431AB5">
        <w:rPr>
          <w:rFonts w:ascii="Verdana" w:eastAsia="Times New Roman" w:hAnsi="Verdana" w:cs="Times New Roman"/>
          <w:b/>
          <w:bCs/>
          <w:i/>
          <w:iCs/>
          <w:color w:val="000000"/>
          <w:sz w:val="20"/>
          <w:szCs w:val="20"/>
        </w:rPr>
        <w:t>Defence</w:t>
      </w:r>
      <w:proofErr w:type="spellEnd"/>
      <w:r w:rsidRPr="00431AB5">
        <w:rPr>
          <w:rFonts w:ascii="Verdana" w:eastAsia="Times New Roman" w:hAnsi="Verdana" w:cs="Times New Roman"/>
          <w:b/>
          <w:bCs/>
          <w:i/>
          <w:iCs/>
          <w:color w:val="000000"/>
          <w:sz w:val="20"/>
          <w:szCs w:val="20"/>
        </w:rPr>
        <w:t xml:space="preserve"> Policy Board at the Pentagon</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Also among the eight-person team was </w:t>
      </w:r>
      <w:r w:rsidRPr="007A1C75">
        <w:rPr>
          <w:rFonts w:ascii="Verdana" w:eastAsia="Times New Roman" w:hAnsi="Verdana" w:cs="Times New Roman"/>
          <w:b/>
          <w:bCs/>
          <w:i/>
          <w:iCs/>
          <w:color w:val="FF0000"/>
          <w:sz w:val="20"/>
          <w:szCs w:val="20"/>
        </w:rPr>
        <w:t xml:space="preserve">Douglas </w:t>
      </w:r>
      <w:proofErr w:type="spellStart"/>
      <w:r w:rsidRPr="007A1C75">
        <w:rPr>
          <w:rFonts w:ascii="Verdana" w:eastAsia="Times New Roman" w:hAnsi="Verdana" w:cs="Times New Roman"/>
          <w:b/>
          <w:bCs/>
          <w:i/>
          <w:iCs/>
          <w:color w:val="FF0000"/>
          <w:sz w:val="20"/>
          <w:szCs w:val="20"/>
        </w:rPr>
        <w:t>Feith</w:t>
      </w:r>
      <w:proofErr w:type="spellEnd"/>
      <w:r w:rsidRPr="00431AB5">
        <w:rPr>
          <w:rFonts w:ascii="Verdana" w:eastAsia="Times New Roman" w:hAnsi="Verdana" w:cs="Times New Roman"/>
          <w:b/>
          <w:bCs/>
          <w:i/>
          <w:iCs/>
          <w:color w:val="000000"/>
          <w:sz w:val="20"/>
          <w:szCs w:val="20"/>
        </w:rPr>
        <w:t>, a neo-conservative lawyer, who now holds one of the top four posts at the Pentagon as under-secretary of policy</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Two other opinion-makers in the team were </w:t>
      </w:r>
      <w:r w:rsidRPr="007A1C75">
        <w:rPr>
          <w:rFonts w:ascii="Verdana" w:eastAsia="Times New Roman" w:hAnsi="Verdana" w:cs="Times New Roman"/>
          <w:b/>
          <w:bCs/>
          <w:i/>
          <w:iCs/>
          <w:color w:val="FF0000"/>
          <w:sz w:val="20"/>
          <w:szCs w:val="20"/>
        </w:rPr>
        <w:t xml:space="preserve">David </w:t>
      </w:r>
      <w:proofErr w:type="spellStart"/>
      <w:r w:rsidRPr="007A1C75">
        <w:rPr>
          <w:rFonts w:ascii="Verdana" w:eastAsia="Times New Roman" w:hAnsi="Verdana" w:cs="Times New Roman"/>
          <w:b/>
          <w:bCs/>
          <w:i/>
          <w:iCs/>
          <w:color w:val="FF0000"/>
          <w:sz w:val="20"/>
          <w:szCs w:val="20"/>
        </w:rPr>
        <w:t>Wurmser</w:t>
      </w:r>
      <w:proofErr w:type="spellEnd"/>
      <w:r w:rsidRPr="007A1C75">
        <w:rPr>
          <w:rFonts w:ascii="Verdana" w:eastAsia="Times New Roman" w:hAnsi="Verdana" w:cs="Times New Roman"/>
          <w:b/>
          <w:bCs/>
          <w:i/>
          <w:iCs/>
          <w:color w:val="FF0000"/>
          <w:sz w:val="20"/>
          <w:szCs w:val="20"/>
        </w:rPr>
        <w:t xml:space="preserve"> </w:t>
      </w:r>
      <w:r w:rsidRPr="00431AB5">
        <w:rPr>
          <w:rFonts w:ascii="Verdana" w:eastAsia="Times New Roman" w:hAnsi="Verdana" w:cs="Times New Roman"/>
          <w:b/>
          <w:bCs/>
          <w:i/>
          <w:iCs/>
          <w:color w:val="000000"/>
          <w:sz w:val="20"/>
          <w:szCs w:val="20"/>
        </w:rPr>
        <w:t xml:space="preserve">and his wife, </w:t>
      </w:r>
      <w:proofErr w:type="spellStart"/>
      <w:r w:rsidRPr="007A1C75">
        <w:rPr>
          <w:rFonts w:ascii="Verdana" w:eastAsia="Times New Roman" w:hAnsi="Verdana" w:cs="Times New Roman"/>
          <w:b/>
          <w:bCs/>
          <w:i/>
          <w:iCs/>
          <w:color w:val="FF0000"/>
          <w:sz w:val="20"/>
          <w:szCs w:val="20"/>
        </w:rPr>
        <w:t>Meyrav</w:t>
      </w:r>
      <w:proofErr w:type="spellEnd"/>
      <w:r w:rsidR="007A1C75">
        <w:rPr>
          <w:rFonts w:ascii="Verdana" w:eastAsia="Times New Roman" w:hAnsi="Verdana" w:cs="Times New Roman"/>
          <w:b/>
          <w:bCs/>
          <w:i/>
          <w:iCs/>
          <w:color w:val="000000"/>
          <w:sz w:val="20"/>
          <w:szCs w:val="20"/>
        </w:rPr>
        <w:t xml:space="preserve"> </w:t>
      </w:r>
      <w:r w:rsidRPr="00431AB5">
        <w:rPr>
          <w:rFonts w:ascii="Verdana" w:eastAsia="Times New Roman" w:hAnsi="Verdana" w:cs="Times New Roman"/>
          <w:i/>
          <w:iCs/>
          <w:color w:val="000000"/>
          <w:sz w:val="20"/>
          <w:szCs w:val="20"/>
        </w:rPr>
        <w:t>(see </w:t>
      </w:r>
      <w:hyperlink r:id="rId24" w:tgtFrame="_new" w:tooltip="US thinktanks give lessons in foreign policy" w:history="1">
        <w:r w:rsidRPr="00431AB5">
          <w:rPr>
            <w:rFonts w:ascii="Verdana" w:eastAsia="Times New Roman" w:hAnsi="Verdana" w:cs="Times New Roman"/>
            <w:i/>
            <w:iCs/>
            <w:color w:val="666666"/>
            <w:sz w:val="20"/>
            <w:szCs w:val="20"/>
          </w:rPr>
          <w:t xml:space="preserve">US </w:t>
        </w:r>
        <w:proofErr w:type="spellStart"/>
        <w:r w:rsidRPr="00431AB5">
          <w:rPr>
            <w:rFonts w:ascii="Verdana" w:eastAsia="Times New Roman" w:hAnsi="Verdana" w:cs="Times New Roman"/>
            <w:i/>
            <w:iCs/>
            <w:color w:val="666666"/>
            <w:sz w:val="20"/>
            <w:szCs w:val="20"/>
          </w:rPr>
          <w:t>thinktanks</w:t>
        </w:r>
        <w:proofErr w:type="spellEnd"/>
        <w:r w:rsidRPr="00431AB5">
          <w:rPr>
            <w:rFonts w:ascii="Verdana" w:eastAsia="Times New Roman" w:hAnsi="Verdana" w:cs="Times New Roman"/>
            <w:i/>
            <w:iCs/>
            <w:color w:val="666666"/>
            <w:sz w:val="20"/>
            <w:szCs w:val="20"/>
          </w:rPr>
          <w:t xml:space="preserve"> give lessons in foreign policy</w:t>
        </w:r>
      </w:hyperlink>
      <w:r w:rsidRPr="00431AB5">
        <w:rPr>
          <w:rFonts w:ascii="Verdana" w:eastAsia="Times New Roman" w:hAnsi="Verdana" w:cs="Times New Roman"/>
          <w:i/>
          <w:iCs/>
          <w:color w:val="000000"/>
          <w:sz w:val="20"/>
          <w:szCs w:val="20"/>
        </w:rPr>
        <w:t xml:space="preserve">, August 19). </w:t>
      </w:r>
      <w:proofErr w:type="spellStart"/>
      <w:r w:rsidRPr="00431AB5">
        <w:rPr>
          <w:rFonts w:ascii="Verdana" w:eastAsia="Times New Roman" w:hAnsi="Verdana" w:cs="Times New Roman"/>
          <w:i/>
          <w:iCs/>
          <w:color w:val="000000"/>
          <w:sz w:val="20"/>
          <w:szCs w:val="20"/>
        </w:rPr>
        <w:t>Mrs</w:t>
      </w:r>
      <w:proofErr w:type="spellEnd"/>
      <w:r w:rsidRPr="00431AB5">
        <w:rPr>
          <w:rFonts w:ascii="Verdana" w:eastAsia="Times New Roman" w:hAnsi="Verdana" w:cs="Times New Roman"/>
          <w:i/>
          <w:iCs/>
          <w:color w:val="000000"/>
          <w:sz w:val="20"/>
          <w:szCs w:val="20"/>
        </w:rPr>
        <w:t xml:space="preserve"> </w:t>
      </w:r>
      <w:proofErr w:type="spellStart"/>
      <w:r w:rsidRPr="00431AB5">
        <w:rPr>
          <w:rFonts w:ascii="Verdana" w:eastAsia="Times New Roman" w:hAnsi="Verdana" w:cs="Times New Roman"/>
          <w:i/>
          <w:iCs/>
          <w:color w:val="000000"/>
          <w:sz w:val="20"/>
          <w:szCs w:val="20"/>
        </w:rPr>
        <w:t>Wurmser</w:t>
      </w:r>
      <w:proofErr w:type="spellEnd"/>
      <w:r w:rsidRPr="00431AB5">
        <w:rPr>
          <w:rFonts w:ascii="Verdana" w:eastAsia="Times New Roman" w:hAnsi="Verdana" w:cs="Times New Roman"/>
          <w:i/>
          <w:iCs/>
          <w:color w:val="000000"/>
          <w:sz w:val="20"/>
          <w:szCs w:val="20"/>
        </w:rPr>
        <w:t xml:space="preserve"> was co-founder of </w:t>
      </w:r>
      <w:proofErr w:type="spellStart"/>
      <w:r w:rsidRPr="00431AB5">
        <w:rPr>
          <w:rFonts w:ascii="Verdana" w:eastAsia="Times New Roman" w:hAnsi="Verdana" w:cs="Times New Roman"/>
          <w:i/>
          <w:iCs/>
          <w:color w:val="000000"/>
          <w:sz w:val="20"/>
          <w:szCs w:val="20"/>
        </w:rPr>
        <w:t>Memri</w:t>
      </w:r>
      <w:proofErr w:type="spellEnd"/>
      <w:r w:rsidRPr="00431AB5">
        <w:rPr>
          <w:rFonts w:ascii="Verdana" w:eastAsia="Times New Roman" w:hAnsi="Verdana" w:cs="Times New Roman"/>
          <w:i/>
          <w:iCs/>
          <w:color w:val="000000"/>
          <w:sz w:val="20"/>
          <w:szCs w:val="20"/>
        </w:rPr>
        <w:t xml:space="preserve">, a Washington-based charity that distributes articles translated from Arabic newspapers portraying Arabs in a bad light. After working with </w:t>
      </w:r>
      <w:proofErr w:type="spellStart"/>
      <w:r w:rsidRPr="00431AB5">
        <w:rPr>
          <w:rFonts w:ascii="Verdana" w:eastAsia="Times New Roman" w:hAnsi="Verdana" w:cs="Times New Roman"/>
          <w:i/>
          <w:iCs/>
          <w:color w:val="000000"/>
          <w:sz w:val="20"/>
          <w:szCs w:val="20"/>
        </w:rPr>
        <w:t>Mr</w:t>
      </w:r>
      <w:proofErr w:type="spellEnd"/>
      <w:r w:rsidRPr="00431AB5">
        <w:rPr>
          <w:rFonts w:ascii="Verdana" w:eastAsia="Times New Roman" w:hAnsi="Verdana" w:cs="Times New Roman"/>
          <w:i/>
          <w:iCs/>
          <w:color w:val="000000"/>
          <w:sz w:val="20"/>
          <w:szCs w:val="20"/>
        </w:rPr>
        <w:t xml:space="preserve"> </w:t>
      </w:r>
      <w:proofErr w:type="spellStart"/>
      <w:r w:rsidRPr="00431AB5">
        <w:rPr>
          <w:rFonts w:ascii="Verdana" w:eastAsia="Times New Roman" w:hAnsi="Verdana" w:cs="Times New Roman"/>
          <w:i/>
          <w:iCs/>
          <w:color w:val="000000"/>
          <w:sz w:val="20"/>
          <w:szCs w:val="20"/>
        </w:rPr>
        <w:t>Perle</w:t>
      </w:r>
      <w:proofErr w:type="spellEnd"/>
      <w:r w:rsidRPr="00431AB5">
        <w:rPr>
          <w:rFonts w:ascii="Verdana" w:eastAsia="Times New Roman" w:hAnsi="Verdana" w:cs="Times New Roman"/>
          <w:i/>
          <w:iCs/>
          <w:color w:val="000000"/>
          <w:sz w:val="20"/>
          <w:szCs w:val="20"/>
        </w:rPr>
        <w:t xml:space="preserve"> at the American Enterprise Institute, David </w:t>
      </w:r>
      <w:proofErr w:type="spellStart"/>
      <w:r w:rsidRPr="00431AB5">
        <w:rPr>
          <w:rFonts w:ascii="Verdana" w:eastAsia="Times New Roman" w:hAnsi="Verdana" w:cs="Times New Roman"/>
          <w:i/>
          <w:iCs/>
          <w:color w:val="000000"/>
          <w:sz w:val="20"/>
          <w:szCs w:val="20"/>
        </w:rPr>
        <w:t>Wurmser</w:t>
      </w:r>
      <w:proofErr w:type="spellEnd"/>
      <w:r w:rsidRPr="00431AB5">
        <w:rPr>
          <w:rFonts w:ascii="Verdana" w:eastAsia="Times New Roman" w:hAnsi="Verdana" w:cs="Times New Roman"/>
          <w:i/>
          <w:iCs/>
          <w:color w:val="000000"/>
          <w:sz w:val="20"/>
          <w:szCs w:val="20"/>
        </w:rPr>
        <w:t xml:space="preserve"> is now at the State Department, as a special assistant to John Bolton, the under-secretary for arms control and international security.</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A fifth member of the team was </w:t>
      </w:r>
      <w:r w:rsidRPr="007A1C75">
        <w:rPr>
          <w:rFonts w:ascii="Verdana" w:eastAsia="Times New Roman" w:hAnsi="Verdana" w:cs="Times New Roman"/>
          <w:i/>
          <w:iCs/>
          <w:color w:val="FF0000"/>
          <w:sz w:val="20"/>
          <w:szCs w:val="20"/>
        </w:rPr>
        <w:t>James Colbert</w:t>
      </w:r>
      <w:r w:rsidRPr="00431AB5">
        <w:rPr>
          <w:rFonts w:ascii="Verdana" w:eastAsia="Times New Roman" w:hAnsi="Verdana" w:cs="Times New Roman"/>
          <w:i/>
          <w:iCs/>
          <w:color w:val="000000"/>
          <w:sz w:val="20"/>
          <w:szCs w:val="20"/>
        </w:rPr>
        <w:t>, of the Washington-based Jewish Institute for National Security Affairs (</w:t>
      </w:r>
      <w:proofErr w:type="spellStart"/>
      <w:r w:rsidRPr="00311353">
        <w:rPr>
          <w:rFonts w:ascii="Verdana" w:eastAsia="Times New Roman" w:hAnsi="Verdana" w:cs="Times New Roman"/>
          <w:i/>
          <w:iCs/>
          <w:color w:val="000000"/>
          <w:sz w:val="20"/>
          <w:szCs w:val="20"/>
          <w:highlight w:val="yellow"/>
        </w:rPr>
        <w:t>Jinsa</w:t>
      </w:r>
      <w:proofErr w:type="spellEnd"/>
      <w:r w:rsidRPr="00431AB5">
        <w:rPr>
          <w:rFonts w:ascii="Verdana" w:eastAsia="Times New Roman" w:hAnsi="Verdana" w:cs="Times New Roman"/>
          <w:i/>
          <w:iCs/>
          <w:color w:val="000000"/>
          <w:sz w:val="20"/>
          <w:szCs w:val="20"/>
        </w:rPr>
        <w:t xml:space="preserve">) – a bastion of neo-conservative </w:t>
      </w:r>
      <w:proofErr w:type="spellStart"/>
      <w:r w:rsidRPr="00431AB5">
        <w:rPr>
          <w:rFonts w:ascii="Verdana" w:eastAsia="Times New Roman" w:hAnsi="Verdana" w:cs="Times New Roman"/>
          <w:i/>
          <w:iCs/>
          <w:color w:val="000000"/>
          <w:sz w:val="20"/>
          <w:szCs w:val="20"/>
        </w:rPr>
        <w:t>hawkery</w:t>
      </w:r>
      <w:proofErr w:type="spellEnd"/>
      <w:r w:rsidRPr="00431AB5">
        <w:rPr>
          <w:rFonts w:ascii="Verdana" w:eastAsia="Times New Roman" w:hAnsi="Verdana" w:cs="Times New Roman"/>
          <w:i/>
          <w:iCs/>
          <w:color w:val="000000"/>
          <w:sz w:val="20"/>
          <w:szCs w:val="20"/>
        </w:rPr>
        <w:t xml:space="preserve"> whose advisory board was previously graced by Dick Cheney (now US vice-president), John Bolton and Douglas </w:t>
      </w:r>
      <w:proofErr w:type="spellStart"/>
      <w:r w:rsidRPr="00431AB5">
        <w:rPr>
          <w:rFonts w:ascii="Verdana" w:eastAsia="Times New Roman" w:hAnsi="Verdana" w:cs="Times New Roman"/>
          <w:i/>
          <w:iCs/>
          <w:color w:val="000000"/>
          <w:sz w:val="20"/>
          <w:szCs w:val="20"/>
        </w:rPr>
        <w:t>Feith</w:t>
      </w:r>
      <w:proofErr w:type="spellEnd"/>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With several of the “Clean Break” paper’s authors now holding key positions in Washington, the plan for Israel to “transcend” its foes by reshaping the Middle East looks a good deal more achievable today than it did in 1996. Americans may even be persuaded to give up their lives to achieve it.</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(Before assuming prominent roles in the Bush administration, many of the same people – including </w:t>
      </w:r>
      <w:hyperlink r:id="rId25" w:tgtFrame="_blank" w:tooltip="Richard Perle, Paul Wolfowitz, Dick Cheney, John Bolton and others" w:history="1">
        <w:r w:rsidRPr="00431AB5">
          <w:rPr>
            <w:rFonts w:ascii="Verdana" w:eastAsia="Times New Roman" w:hAnsi="Verdana" w:cs="Times New Roman"/>
            <w:color w:val="666666"/>
            <w:sz w:val="20"/>
            <w:szCs w:val="20"/>
          </w:rPr>
          <w:t xml:space="preserve">Richard </w:t>
        </w:r>
        <w:proofErr w:type="spellStart"/>
        <w:r w:rsidRPr="00431AB5">
          <w:rPr>
            <w:rFonts w:ascii="Verdana" w:eastAsia="Times New Roman" w:hAnsi="Verdana" w:cs="Times New Roman"/>
            <w:color w:val="666666"/>
            <w:sz w:val="20"/>
            <w:szCs w:val="20"/>
          </w:rPr>
          <w:t>Perle</w:t>
        </w:r>
        <w:proofErr w:type="spellEnd"/>
        <w:r w:rsidRPr="00431AB5">
          <w:rPr>
            <w:rFonts w:ascii="Verdana" w:eastAsia="Times New Roman" w:hAnsi="Verdana" w:cs="Times New Roman"/>
            <w:color w:val="666666"/>
            <w:sz w:val="20"/>
            <w:szCs w:val="20"/>
          </w:rPr>
          <w:t>, Paul Wolfowitz, Dick Cheney, John Bolton and others</w:t>
        </w:r>
      </w:hyperlink>
      <w:r w:rsidRPr="00431AB5">
        <w:rPr>
          <w:rFonts w:ascii="Verdana" w:eastAsia="Times New Roman" w:hAnsi="Verdana" w:cs="Times New Roman"/>
          <w:color w:val="000000"/>
          <w:sz w:val="20"/>
          <w:szCs w:val="20"/>
        </w:rPr>
        <w:t xml:space="preserve"> – advocated their imperial views during the Clinton administration via their American think tank, the </w:t>
      </w:r>
      <w:r w:rsidRPr="00311353">
        <w:rPr>
          <w:rFonts w:ascii="Verdana" w:eastAsia="Times New Roman" w:hAnsi="Verdana" w:cs="Times New Roman"/>
          <w:color w:val="000000"/>
          <w:sz w:val="20"/>
          <w:szCs w:val="20"/>
          <w:highlight w:val="yellow"/>
        </w:rPr>
        <w:t>“Project for a New American Century”</w:t>
      </w:r>
      <w:r w:rsidRPr="00431AB5">
        <w:rPr>
          <w:rFonts w:ascii="Verdana" w:eastAsia="Times New Roman" w:hAnsi="Verdana" w:cs="Times New Roman"/>
          <w:color w:val="000000"/>
          <w:sz w:val="20"/>
          <w:szCs w:val="20"/>
        </w:rPr>
        <w:t>.)</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Thomas Harrington – professor of Iberian Studies at Trinity College in Hartford, Connecticut –</w:t>
      </w:r>
      <w:hyperlink r:id="rId26" w:tgtFrame="_blank" w:tooltip="writes" w:history="1">
        <w:r w:rsidRPr="00431AB5">
          <w:rPr>
            <w:rFonts w:ascii="Verdana" w:eastAsia="Times New Roman" w:hAnsi="Verdana" w:cs="Times New Roman"/>
            <w:color w:val="666666"/>
            <w:sz w:val="20"/>
            <w:szCs w:val="20"/>
          </w:rPr>
          <w:t>writes</w:t>
        </w:r>
      </w:hyperlink>
      <w:r w:rsidRPr="00431AB5">
        <w:rPr>
          <w:rFonts w:ascii="Verdana" w:eastAsia="Times New Roman" w:hAnsi="Verdana" w:cs="Times New Roman"/>
          <w:color w:val="000000"/>
          <w:sz w:val="20"/>
          <w:szCs w:val="20"/>
        </w:rPr>
        <w:t>:</w:t>
      </w:r>
    </w:p>
    <w:p w:rsidR="00431AB5" w:rsidRPr="00431AB5" w:rsidRDefault="00431AB5" w:rsidP="00431AB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lastRenderedPageBreak/>
        <w:t>[While there are some good articles on the chaos in Iraq, none of them] consider whether</w:t>
      </w:r>
      <w:r w:rsidRPr="00431AB5">
        <w:rPr>
          <w:rFonts w:ascii="Verdana" w:eastAsia="Times New Roman" w:hAnsi="Verdana" w:cs="Times New Roman"/>
          <w:b/>
          <w:bCs/>
          <w:i/>
          <w:iCs/>
          <w:color w:val="000000"/>
          <w:sz w:val="20"/>
          <w:szCs w:val="20"/>
        </w:rPr>
        <w:t> the chaos now enveloping the region might, in fact, be the desired aim of policy planners in Washington and Tel Aviv</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b/>
          <w:bCs/>
          <w:i/>
          <w:iCs/>
          <w:color w:val="000000"/>
          <w:sz w:val="20"/>
          <w:szCs w:val="20"/>
        </w:rPr>
        <w:t xml:space="preserve">One of the prime goals of every empire is to </w:t>
      </w:r>
      <w:r w:rsidRPr="00311353">
        <w:rPr>
          <w:rFonts w:ascii="Verdana" w:eastAsia="Times New Roman" w:hAnsi="Verdana" w:cs="Times New Roman"/>
          <w:b/>
          <w:bCs/>
          <w:i/>
          <w:iCs/>
          <w:color w:val="000000"/>
          <w:sz w:val="20"/>
          <w:szCs w:val="20"/>
          <w:highlight w:val="yellow"/>
        </w:rPr>
        <w:t>foment ongoing internecine conflict in the territories whose resources and/or strategic outposts they covet</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The most efficient way of sparking such open-ended internecine conflict is to brutally </w:t>
      </w:r>
      <w:r w:rsidRPr="00311353">
        <w:rPr>
          <w:rFonts w:ascii="Verdana" w:eastAsia="Times New Roman" w:hAnsi="Verdana" w:cs="Times New Roman"/>
          <w:i/>
          <w:iCs/>
          <w:color w:val="000000"/>
          <w:sz w:val="20"/>
          <w:szCs w:val="20"/>
          <w:highlight w:val="yellow"/>
        </w:rPr>
        <w:t>smash the target country’s social matrix and physical infrastructure</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Ongoing unrest has the additional perk of justifying the maintenance and expansion of the military machine that feeds the financial and political fortunes of the metropolitan elite.</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In short … </w:t>
      </w:r>
      <w:r w:rsidRPr="00143B82">
        <w:rPr>
          <w:rFonts w:ascii="Verdana" w:eastAsia="Times New Roman" w:hAnsi="Verdana" w:cs="Times New Roman"/>
          <w:i/>
          <w:iCs/>
          <w:color w:val="000000"/>
          <w:sz w:val="20"/>
          <w:szCs w:val="20"/>
          <w:highlight w:val="yellow"/>
        </w:rPr>
        <w:t>divide and rule</w:t>
      </w:r>
      <w:r w:rsidRPr="00431AB5">
        <w:rPr>
          <w:rFonts w:ascii="Verdana" w:eastAsia="Times New Roman" w:hAnsi="Verdana" w:cs="Times New Roman"/>
          <w:i/>
          <w:iCs/>
          <w:color w:val="000000"/>
          <w:sz w:val="20"/>
          <w:szCs w:val="20"/>
        </w:rPr>
        <w:t xml:space="preserve"> is about as close as it gets to a universal recourse the imperial game and that it is, therefore, as important to bear it in mind today as it was in the times of Alexander the Great, Julius Caesar, the Spanish Conquistadors and the British Raj.</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To those—and I suspect there are still many out there—for whom all this seems too neat or too conspiratorial, I would suggest a careful side-by side reading of:</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a) </w:t>
      </w:r>
      <w:proofErr w:type="gramStart"/>
      <w:r w:rsidRPr="00431AB5">
        <w:rPr>
          <w:rFonts w:ascii="Verdana" w:eastAsia="Times New Roman" w:hAnsi="Verdana" w:cs="Times New Roman"/>
          <w:i/>
          <w:iCs/>
          <w:color w:val="000000"/>
          <w:sz w:val="20"/>
          <w:szCs w:val="20"/>
        </w:rPr>
        <w:t>the</w:t>
      </w:r>
      <w:proofErr w:type="gramEnd"/>
      <w:r w:rsidRPr="00431AB5">
        <w:rPr>
          <w:rFonts w:ascii="Verdana" w:eastAsia="Times New Roman" w:hAnsi="Verdana" w:cs="Times New Roman"/>
          <w:i/>
          <w:iCs/>
          <w:color w:val="000000"/>
          <w:sz w:val="20"/>
          <w:szCs w:val="20"/>
        </w:rPr>
        <w:t xml:space="preserve"> </w:t>
      </w:r>
      <w:r w:rsidRPr="007A1C75">
        <w:rPr>
          <w:rFonts w:ascii="Verdana" w:eastAsia="Times New Roman" w:hAnsi="Verdana" w:cs="Times New Roman"/>
          <w:i/>
          <w:iCs/>
          <w:color w:val="000000"/>
          <w:sz w:val="20"/>
          <w:szCs w:val="20"/>
          <w:highlight w:val="yellow"/>
        </w:rPr>
        <w:t>“Clean Break”</w:t>
      </w:r>
      <w:r w:rsidRPr="00431AB5">
        <w:rPr>
          <w:rFonts w:ascii="Verdana" w:eastAsia="Times New Roman" w:hAnsi="Verdana" w:cs="Times New Roman"/>
          <w:i/>
          <w:iCs/>
          <w:color w:val="000000"/>
          <w:sz w:val="20"/>
          <w:szCs w:val="20"/>
        </w:rPr>
        <w:t xml:space="preserve"> manifesto generated by the Jerusalem-based Institute for Advanced Strategic and Political Studies (IASPS) in 1996</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proofErr w:type="gramStart"/>
      <w:r w:rsidRPr="00431AB5">
        <w:rPr>
          <w:rFonts w:ascii="Verdana" w:eastAsia="Times New Roman" w:hAnsi="Verdana" w:cs="Times New Roman"/>
          <w:i/>
          <w:iCs/>
          <w:color w:val="000000"/>
          <w:sz w:val="20"/>
          <w:szCs w:val="20"/>
        </w:rPr>
        <w:lastRenderedPageBreak/>
        <w:t>and</w:t>
      </w:r>
      <w:proofErr w:type="gramEnd"/>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b) the </w:t>
      </w:r>
      <w:r w:rsidRPr="007A1C75">
        <w:rPr>
          <w:rFonts w:ascii="Verdana" w:eastAsia="Times New Roman" w:hAnsi="Verdana" w:cs="Times New Roman"/>
          <w:i/>
          <w:iCs/>
          <w:color w:val="000000"/>
          <w:sz w:val="20"/>
          <w:szCs w:val="20"/>
          <w:highlight w:val="yellow"/>
        </w:rPr>
        <w:t>“Rebuilding America’s Defenses”</w:t>
      </w:r>
      <w:r w:rsidRPr="00431AB5">
        <w:rPr>
          <w:rFonts w:ascii="Verdana" w:eastAsia="Times New Roman" w:hAnsi="Verdana" w:cs="Times New Roman"/>
          <w:i/>
          <w:iCs/>
          <w:color w:val="000000"/>
          <w:sz w:val="20"/>
          <w:szCs w:val="20"/>
        </w:rPr>
        <w:t xml:space="preserve"> paper generated by The Project for a New American Century (PNAC) in 2000, a US group with deep personal and institutional links to the aforementioned Israeli think tank, and with the ascension of  George Bush Junior to the White House, to the most exclusive  sanctums of the US foreign policy apparatus.</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To read the cold-blooded imperial reasoning in both of these documents—which speak, in the first case, quite openly of </w:t>
      </w:r>
      <w:r w:rsidRPr="00431AB5">
        <w:rPr>
          <w:rFonts w:ascii="Verdana" w:eastAsia="Times New Roman" w:hAnsi="Verdana" w:cs="Times New Roman"/>
          <w:b/>
          <w:bCs/>
          <w:i/>
          <w:iCs/>
          <w:color w:val="000000"/>
          <w:sz w:val="20"/>
          <w:szCs w:val="20"/>
        </w:rPr>
        <w:t>the need to destabilize the region</w:t>
      </w:r>
      <w:r w:rsidRPr="00431AB5">
        <w:rPr>
          <w:rFonts w:ascii="Verdana" w:eastAsia="Times New Roman" w:hAnsi="Verdana" w:cs="Times New Roman"/>
          <w:i/>
          <w:iCs/>
          <w:color w:val="000000"/>
          <w:sz w:val="20"/>
          <w:szCs w:val="20"/>
        </w:rPr>
        <w:t xml:space="preserve"> so as </w:t>
      </w:r>
      <w:r w:rsidRPr="00143B82">
        <w:rPr>
          <w:rFonts w:ascii="Verdana" w:eastAsia="Times New Roman" w:hAnsi="Verdana" w:cs="Times New Roman"/>
          <w:i/>
          <w:iCs/>
          <w:color w:val="000000"/>
          <w:sz w:val="20"/>
          <w:szCs w:val="20"/>
          <w:highlight w:val="yellow"/>
        </w:rPr>
        <w:t>to reshape Israel’s “strategic environment”</w:t>
      </w:r>
      <w:r w:rsidRPr="00431AB5">
        <w:rPr>
          <w:rFonts w:ascii="Verdana" w:eastAsia="Times New Roman" w:hAnsi="Verdana" w:cs="Times New Roman"/>
          <w:i/>
          <w:iCs/>
          <w:color w:val="000000"/>
          <w:sz w:val="20"/>
          <w:szCs w:val="20"/>
        </w:rPr>
        <w:t xml:space="preserve"> and, in the second of the need </w:t>
      </w:r>
      <w:r w:rsidRPr="00143B82">
        <w:rPr>
          <w:rFonts w:ascii="Verdana" w:eastAsia="Times New Roman" w:hAnsi="Verdana" w:cs="Times New Roman"/>
          <w:i/>
          <w:iCs/>
          <w:color w:val="000000"/>
          <w:sz w:val="20"/>
          <w:szCs w:val="20"/>
          <w:highlight w:val="yellow"/>
        </w:rPr>
        <w:t>to dramatically increase the number of US “forward bases” in the region</w:t>
      </w:r>
      <w:r w:rsidRPr="00431AB5">
        <w:rPr>
          <w:rFonts w:ascii="Verdana" w:eastAsia="Times New Roman" w:hAnsi="Verdana" w:cs="Times New Roman"/>
          <w:i/>
          <w:iCs/>
          <w:color w:val="000000"/>
          <w:sz w:val="20"/>
          <w:szCs w:val="20"/>
        </w:rPr>
        <w:t xml:space="preserve">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To do so now, after the US’s systematic destruction of Iraq and Libya—two notably oil-rich countries whose delicate ethnic and religious balances were well known to anyone in or out of government with more than passing interest in history—, and after the its carefully calibrated efforts to generate and maintain murderous and </w:t>
      </w:r>
      <w:r w:rsidRPr="00143B82">
        <w:rPr>
          <w:rFonts w:ascii="Verdana" w:eastAsia="Times New Roman" w:hAnsi="Verdana" w:cs="Times New Roman"/>
          <w:i/>
          <w:iCs/>
          <w:color w:val="000000"/>
          <w:sz w:val="20"/>
          <w:szCs w:val="20"/>
          <w:highlight w:val="yellow"/>
        </w:rPr>
        <w:t>civilization-destroying stalemates in Syria and Egypt</w:t>
      </w:r>
      <w:r w:rsidRPr="00431AB5">
        <w:rPr>
          <w:rFonts w:ascii="Verdana" w:eastAsia="Times New Roman" w:hAnsi="Verdana" w:cs="Times New Roman"/>
          <w:i/>
          <w:iCs/>
          <w:color w:val="000000"/>
          <w:sz w:val="20"/>
          <w:szCs w:val="20"/>
        </w:rPr>
        <w:t xml:space="preserve"> (something that is easily substantiated despite our media’s deafening silence on the subject), is downright blood-curdling.</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And yet, it seems that for even very well-informed analysts, it is beyond the pale to raise the possibility that foreign policy elites in the US and Israel, like all virtually all the ambitious hegemons before them on the world stage, might have quite coldly and consciously fomented open-ended chaos in order to achieve their overlapping strategic objectives in this part of the world.</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proofErr w:type="spellStart"/>
      <w:r w:rsidRPr="00431AB5">
        <w:rPr>
          <w:rFonts w:ascii="Verdana" w:eastAsia="Times New Roman" w:hAnsi="Verdana" w:cs="Times New Roman"/>
          <w:color w:val="000000"/>
          <w:sz w:val="20"/>
          <w:szCs w:val="20"/>
        </w:rPr>
        <w:t>Antiwar’s</w:t>
      </w:r>
      <w:proofErr w:type="spellEnd"/>
      <w:r w:rsidRPr="00431AB5">
        <w:rPr>
          <w:rFonts w:ascii="Verdana" w:eastAsia="Times New Roman" w:hAnsi="Verdana" w:cs="Times New Roman"/>
          <w:color w:val="000000"/>
          <w:sz w:val="20"/>
          <w:szCs w:val="20"/>
        </w:rPr>
        <w:t xml:space="preserve"> Justin Raimondo </w:t>
      </w:r>
      <w:hyperlink r:id="rId27" w:tgtFrame="_blank" w:tooltip="notes" w:history="1">
        <w:r w:rsidRPr="00431AB5">
          <w:rPr>
            <w:rFonts w:ascii="Verdana" w:eastAsia="Times New Roman" w:hAnsi="Verdana" w:cs="Times New Roman"/>
            <w:color w:val="666666"/>
            <w:sz w:val="20"/>
            <w:szCs w:val="20"/>
          </w:rPr>
          <w:t>notes</w:t>
        </w:r>
      </w:hyperlink>
      <w:r w:rsidRPr="00431AB5">
        <w:rPr>
          <w:rFonts w:ascii="Verdana" w:eastAsia="Times New Roman" w:hAnsi="Verdana" w:cs="Times New Roman"/>
          <w:color w:val="000000"/>
          <w:sz w:val="20"/>
          <w:szCs w:val="20"/>
        </w:rPr>
        <w:t>:</w:t>
      </w:r>
    </w:p>
    <w:p w:rsidR="00431AB5" w:rsidRPr="00431AB5" w:rsidRDefault="00431AB5" w:rsidP="00431AB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Iraq’s fate was sealed from the moment we invaded: it has no future as a unitary state. As I pointed out </w:t>
      </w:r>
      <w:hyperlink r:id="rId28" w:tgtFrame="_blank" w:tooltip="again" w:history="1">
        <w:r w:rsidRPr="00431AB5">
          <w:rPr>
            <w:rFonts w:ascii="Verdana" w:eastAsia="Times New Roman" w:hAnsi="Verdana" w:cs="Times New Roman"/>
            <w:i/>
            <w:iCs/>
            <w:color w:val="666666"/>
            <w:sz w:val="20"/>
            <w:szCs w:val="20"/>
          </w:rPr>
          <w:t>again</w:t>
        </w:r>
      </w:hyperlink>
      <w:r w:rsidRPr="00431AB5">
        <w:rPr>
          <w:rFonts w:ascii="Verdana" w:eastAsia="Times New Roman" w:hAnsi="Verdana" w:cs="Times New Roman"/>
          <w:i/>
          <w:iCs/>
          <w:color w:val="000000"/>
          <w:sz w:val="20"/>
          <w:szCs w:val="20"/>
        </w:rPr>
        <w:t> and </w:t>
      </w:r>
      <w:hyperlink r:id="rId29" w:tgtFrame="_blank" w:tooltip="again" w:history="1">
        <w:r w:rsidRPr="00431AB5">
          <w:rPr>
            <w:rFonts w:ascii="Verdana" w:eastAsia="Times New Roman" w:hAnsi="Verdana" w:cs="Times New Roman"/>
            <w:i/>
            <w:iCs/>
            <w:color w:val="666666"/>
            <w:sz w:val="20"/>
            <w:szCs w:val="20"/>
          </w:rPr>
          <w:t>again</w:t>
        </w:r>
      </w:hyperlink>
      <w:r w:rsidRPr="00431AB5">
        <w:rPr>
          <w:rFonts w:ascii="Verdana" w:eastAsia="Times New Roman" w:hAnsi="Verdana" w:cs="Times New Roman"/>
          <w:i/>
          <w:iCs/>
          <w:color w:val="000000"/>
          <w:sz w:val="20"/>
          <w:szCs w:val="20"/>
        </w:rPr>
        <w:t> in the early days of the conflict, Iraq is fated to split apart into at least three separate states: the Shi’ite areas around Baghdad and to the south, the Sunni regions to the northwest, and the Kurdish enclave which was itching for independence since well before the US invasion. </w:t>
      </w:r>
      <w:r w:rsidRPr="00431AB5">
        <w:rPr>
          <w:rFonts w:ascii="Verdana" w:eastAsia="Times New Roman" w:hAnsi="Verdana" w:cs="Times New Roman"/>
          <w:b/>
          <w:bCs/>
          <w:i/>
          <w:iCs/>
          <w:color w:val="000000"/>
          <w:sz w:val="20"/>
          <w:szCs w:val="20"/>
        </w:rPr>
        <w:t xml:space="preserve">This was the War </w:t>
      </w:r>
      <w:proofErr w:type="gramStart"/>
      <w:r w:rsidRPr="00431AB5">
        <w:rPr>
          <w:rFonts w:ascii="Verdana" w:eastAsia="Times New Roman" w:hAnsi="Verdana" w:cs="Times New Roman"/>
          <w:b/>
          <w:bCs/>
          <w:i/>
          <w:iCs/>
          <w:color w:val="000000"/>
          <w:sz w:val="20"/>
          <w:szCs w:val="20"/>
        </w:rPr>
        <w:t>Party’s</w:t>
      </w:r>
      <w:proofErr w:type="gramEnd"/>
      <w:r w:rsidRPr="00431AB5">
        <w:rPr>
          <w:rFonts w:ascii="Verdana" w:eastAsia="Times New Roman" w:hAnsi="Verdana" w:cs="Times New Roman"/>
          <w:b/>
          <w:bCs/>
          <w:i/>
          <w:iCs/>
          <w:color w:val="000000"/>
          <w:sz w:val="20"/>
          <w:szCs w:val="20"/>
        </w:rPr>
        <w:t> </w:t>
      </w:r>
      <w:hyperlink r:id="rId30" w:tgtFrame="_blank" w:tooltip="real" w:history="1">
        <w:r w:rsidRPr="00431AB5">
          <w:rPr>
            <w:rFonts w:ascii="Verdana" w:eastAsia="Times New Roman" w:hAnsi="Verdana" w:cs="Times New Roman"/>
            <w:b/>
            <w:bCs/>
            <w:i/>
            <w:iCs/>
            <w:color w:val="666666"/>
            <w:sz w:val="20"/>
            <w:szCs w:val="20"/>
          </w:rPr>
          <w:t>real</w:t>
        </w:r>
      </w:hyperlink>
      <w:r w:rsidRPr="00431AB5">
        <w:rPr>
          <w:rFonts w:ascii="Verdana" w:eastAsia="Times New Roman" w:hAnsi="Verdana" w:cs="Times New Roman"/>
          <w:b/>
          <w:bCs/>
          <w:i/>
          <w:iCs/>
          <w:color w:val="000000"/>
          <w:sz w:val="20"/>
          <w:szCs w:val="20"/>
        </w:rPr>
        <w:t xml:space="preserve"> if unexpressed goal from the very beginning: </w:t>
      </w:r>
      <w:r w:rsidRPr="00143B82">
        <w:rPr>
          <w:rFonts w:ascii="Verdana" w:eastAsia="Times New Roman" w:hAnsi="Verdana" w:cs="Times New Roman"/>
          <w:b/>
          <w:bCs/>
          <w:i/>
          <w:iCs/>
          <w:color w:val="000000"/>
          <w:sz w:val="20"/>
          <w:szCs w:val="20"/>
          <w:highlight w:val="yellow"/>
        </w:rPr>
        <w:t>the atomization of Iraq, and indeed the entire Middle East</w:t>
      </w:r>
      <w:r w:rsidRPr="00431AB5">
        <w:rPr>
          <w:rFonts w:ascii="Verdana" w:eastAsia="Times New Roman" w:hAnsi="Verdana" w:cs="Times New Roman"/>
          <w:b/>
          <w:bCs/>
          <w:i/>
          <w:iCs/>
          <w:color w:val="000000"/>
          <w:sz w:val="20"/>
          <w:szCs w:val="20"/>
        </w:rPr>
        <w:t>. Their goal, in short, was chaos</w:t>
      </w:r>
      <w:r w:rsidRPr="00431AB5">
        <w:rPr>
          <w:rFonts w:ascii="Verdana" w:eastAsia="Times New Roman" w:hAnsi="Verdana" w:cs="Times New Roman"/>
          <w:i/>
          <w:iCs/>
          <w:color w:val="000000"/>
          <w:sz w:val="20"/>
          <w:szCs w:val="20"/>
        </w:rPr>
        <w:t> – and that is precisely what we are seeing today.</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lastRenderedPageBreak/>
        <w:t>As I put it </w:t>
      </w:r>
      <w:hyperlink r:id="rId31" w:tgtFrame="_blank" w:tooltip="years ago" w:history="1">
        <w:r w:rsidRPr="00431AB5">
          <w:rPr>
            <w:rFonts w:ascii="Verdana" w:eastAsia="Times New Roman" w:hAnsi="Verdana" w:cs="Times New Roman"/>
            <w:i/>
            <w:iCs/>
            <w:color w:val="666666"/>
            <w:sz w:val="20"/>
            <w:szCs w:val="20"/>
          </w:rPr>
          <w:t>years ago</w:t>
        </w:r>
      </w:hyperlink>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w:t>
      </w:r>
      <w:proofErr w:type="gramStart"/>
      <w:r w:rsidRPr="00431AB5">
        <w:rPr>
          <w:rFonts w:ascii="Verdana" w:eastAsia="Times New Roman" w:hAnsi="Verdana" w:cs="Times New Roman"/>
          <w:i/>
          <w:iCs/>
          <w:color w:val="000000"/>
          <w:sz w:val="20"/>
          <w:szCs w:val="20"/>
        </w:rPr>
        <w:t>he</w:t>
      </w:r>
      <w:proofErr w:type="gramEnd"/>
      <w:r w:rsidRPr="00431AB5">
        <w:rPr>
          <w:rFonts w:ascii="Verdana" w:eastAsia="Times New Roman" w:hAnsi="Verdana" w:cs="Times New Roman"/>
          <w:i/>
          <w:iCs/>
          <w:color w:val="000000"/>
          <w:sz w:val="20"/>
          <w:szCs w:val="20"/>
        </w:rPr>
        <w:t xml:space="preserve"> actual purpose was to blow the country to smithereens: to atomize it, and crush it, so that it would never rise again.</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“When we invaded and occupied Iraq, we didn’t just militarily defeat Iraq’s armed forces – we </w:t>
      </w:r>
      <w:hyperlink r:id="rId32" w:tgtFrame="_blank" w:tooltip="dismantled their army" w:history="1">
        <w:r w:rsidRPr="00431AB5">
          <w:rPr>
            <w:rFonts w:ascii="Verdana" w:eastAsia="Times New Roman" w:hAnsi="Verdana" w:cs="Times New Roman"/>
            <w:i/>
            <w:iCs/>
            <w:color w:val="666666"/>
            <w:sz w:val="20"/>
            <w:szCs w:val="20"/>
          </w:rPr>
          <w:t>dismantled their army</w:t>
        </w:r>
      </w:hyperlink>
      <w:r w:rsidRPr="00431AB5">
        <w:rPr>
          <w:rFonts w:ascii="Verdana" w:eastAsia="Times New Roman" w:hAnsi="Verdana" w:cs="Times New Roman"/>
          <w:i/>
          <w:iCs/>
          <w:color w:val="000000"/>
          <w:sz w:val="20"/>
          <w:szCs w:val="20"/>
        </w:rPr>
        <w:t>, and their police force, along with all the other institutions that held the country together. The educational system was destroyed, and not reconstituted. The infrastructure was </w:t>
      </w:r>
      <w:hyperlink r:id="rId33" w:tgtFrame="_blank" w:tooltip="pulverized" w:history="1">
        <w:r w:rsidRPr="00431AB5">
          <w:rPr>
            <w:rFonts w:ascii="Verdana" w:eastAsia="Times New Roman" w:hAnsi="Verdana" w:cs="Times New Roman"/>
            <w:i/>
            <w:iCs/>
            <w:color w:val="666666"/>
            <w:sz w:val="20"/>
            <w:szCs w:val="20"/>
          </w:rPr>
          <w:t>pulverized</w:t>
        </w:r>
      </w:hyperlink>
      <w:r w:rsidRPr="00431AB5">
        <w:rPr>
          <w:rFonts w:ascii="Verdana" w:eastAsia="Times New Roman" w:hAnsi="Verdana" w:cs="Times New Roman"/>
          <w:i/>
          <w:iCs/>
          <w:color w:val="000000"/>
          <w:sz w:val="20"/>
          <w:szCs w:val="20"/>
        </w:rPr>
        <w:t>, and never restored. Even the physical hallmarks of a civilized society – </w:t>
      </w:r>
      <w:hyperlink r:id="rId34" w:tgtFrame="_blank" w:tooltip="roads" w:history="1">
        <w:r w:rsidRPr="00431AB5">
          <w:rPr>
            <w:rFonts w:ascii="Verdana" w:eastAsia="Times New Roman" w:hAnsi="Verdana" w:cs="Times New Roman"/>
            <w:i/>
            <w:iCs/>
            <w:color w:val="666666"/>
            <w:sz w:val="20"/>
            <w:szCs w:val="20"/>
          </w:rPr>
          <w:t>roads</w:t>
        </w:r>
      </w:hyperlink>
      <w:r w:rsidRPr="00431AB5">
        <w:rPr>
          <w:rFonts w:ascii="Verdana" w:eastAsia="Times New Roman" w:hAnsi="Verdana" w:cs="Times New Roman"/>
          <w:i/>
          <w:iCs/>
          <w:color w:val="000000"/>
          <w:sz w:val="20"/>
          <w:szCs w:val="20"/>
        </w:rPr>
        <w:t>, </w:t>
      </w:r>
      <w:hyperlink r:id="rId35" w:tgtFrame="_blank" w:tooltip="bridges" w:history="1">
        <w:r w:rsidRPr="00431AB5">
          <w:rPr>
            <w:rFonts w:ascii="Verdana" w:eastAsia="Times New Roman" w:hAnsi="Verdana" w:cs="Times New Roman"/>
            <w:i/>
            <w:iCs/>
            <w:color w:val="666666"/>
            <w:sz w:val="20"/>
            <w:szCs w:val="20"/>
          </w:rPr>
          <w:t>bridges</w:t>
        </w:r>
      </w:hyperlink>
      <w:r w:rsidRPr="00431AB5">
        <w:rPr>
          <w:rFonts w:ascii="Verdana" w:eastAsia="Times New Roman" w:hAnsi="Verdana" w:cs="Times New Roman"/>
          <w:i/>
          <w:iCs/>
          <w:color w:val="000000"/>
          <w:sz w:val="20"/>
          <w:szCs w:val="20"/>
        </w:rPr>
        <w:t>, </w:t>
      </w:r>
      <w:hyperlink r:id="rId36" w:tgtFrame="_blank" w:tooltip="electrical plants" w:history="1">
        <w:r w:rsidRPr="00431AB5">
          <w:rPr>
            <w:rFonts w:ascii="Verdana" w:eastAsia="Times New Roman" w:hAnsi="Verdana" w:cs="Times New Roman"/>
            <w:i/>
            <w:iCs/>
            <w:color w:val="666666"/>
            <w:sz w:val="20"/>
            <w:szCs w:val="20"/>
          </w:rPr>
          <w:t>electrical plants</w:t>
        </w:r>
      </w:hyperlink>
      <w:r w:rsidRPr="00431AB5">
        <w:rPr>
          <w:rFonts w:ascii="Verdana" w:eastAsia="Times New Roman" w:hAnsi="Verdana" w:cs="Times New Roman"/>
          <w:i/>
          <w:iCs/>
          <w:color w:val="000000"/>
          <w:sz w:val="20"/>
          <w:szCs w:val="20"/>
        </w:rPr>
        <w:t>, </w:t>
      </w:r>
      <w:hyperlink r:id="rId37" w:tgtFrame="_blank" w:tooltip="water facilities" w:history="1">
        <w:r w:rsidRPr="00431AB5">
          <w:rPr>
            <w:rFonts w:ascii="Verdana" w:eastAsia="Times New Roman" w:hAnsi="Verdana" w:cs="Times New Roman"/>
            <w:i/>
            <w:iCs/>
            <w:color w:val="666666"/>
            <w:sz w:val="20"/>
            <w:szCs w:val="20"/>
          </w:rPr>
          <w:t>water facilities</w:t>
        </w:r>
      </w:hyperlink>
      <w:r w:rsidRPr="00431AB5">
        <w:rPr>
          <w:rFonts w:ascii="Verdana" w:eastAsia="Times New Roman" w:hAnsi="Verdana" w:cs="Times New Roman"/>
          <w:i/>
          <w:iCs/>
          <w:color w:val="000000"/>
          <w:sz w:val="20"/>
          <w:szCs w:val="20"/>
        </w:rPr>
        <w:t>, </w:t>
      </w:r>
      <w:hyperlink r:id="rId38" w:tgtFrame="_blank" w:tooltip="museums" w:history="1">
        <w:r w:rsidRPr="00431AB5">
          <w:rPr>
            <w:rFonts w:ascii="Verdana" w:eastAsia="Times New Roman" w:hAnsi="Verdana" w:cs="Times New Roman"/>
            <w:i/>
            <w:iCs/>
            <w:color w:val="666666"/>
            <w:sz w:val="20"/>
            <w:szCs w:val="20"/>
          </w:rPr>
          <w:t>museums</w:t>
        </w:r>
      </w:hyperlink>
      <w:r w:rsidRPr="00431AB5">
        <w:rPr>
          <w:rFonts w:ascii="Verdana" w:eastAsia="Times New Roman" w:hAnsi="Verdana" w:cs="Times New Roman"/>
          <w:i/>
          <w:iCs/>
          <w:color w:val="000000"/>
          <w:sz w:val="20"/>
          <w:szCs w:val="20"/>
        </w:rPr>
        <w:t>, </w:t>
      </w:r>
      <w:hyperlink r:id="rId39" w:tgtFrame="_blank" w:tooltip="schools" w:history="1">
        <w:r w:rsidRPr="00431AB5">
          <w:rPr>
            <w:rFonts w:ascii="Verdana" w:eastAsia="Times New Roman" w:hAnsi="Verdana" w:cs="Times New Roman"/>
            <w:i/>
            <w:iCs/>
            <w:color w:val="666666"/>
            <w:sz w:val="20"/>
            <w:szCs w:val="20"/>
          </w:rPr>
          <w:t>schools</w:t>
        </w:r>
      </w:hyperlink>
      <w:r w:rsidRPr="00431AB5">
        <w:rPr>
          <w:rFonts w:ascii="Verdana" w:eastAsia="Times New Roman" w:hAnsi="Verdana" w:cs="Times New Roman"/>
          <w:i/>
          <w:iCs/>
          <w:color w:val="000000"/>
          <w:sz w:val="20"/>
          <w:szCs w:val="20"/>
        </w:rPr>
        <w:t> – were bombed out of existence or else left to fall into disrepair. Along with that, the spiritual and psychological infrastructure that enables a society to function – the bonds of trust, allegiance, and custom – was </w:t>
      </w:r>
      <w:hyperlink r:id="rId40" w:tgtFrame="_blank" w:tooltip="dissolved" w:history="1">
        <w:r w:rsidRPr="00431AB5">
          <w:rPr>
            <w:rFonts w:ascii="Verdana" w:eastAsia="Times New Roman" w:hAnsi="Verdana" w:cs="Times New Roman"/>
            <w:i/>
            <w:iCs/>
            <w:color w:val="666666"/>
            <w:sz w:val="20"/>
            <w:szCs w:val="20"/>
          </w:rPr>
          <w:t>dissolved</w:t>
        </w:r>
      </w:hyperlink>
      <w:r w:rsidRPr="00431AB5">
        <w:rPr>
          <w:rFonts w:ascii="Verdana" w:eastAsia="Times New Roman" w:hAnsi="Verdana" w:cs="Times New Roman"/>
          <w:i/>
          <w:iCs/>
          <w:color w:val="000000"/>
          <w:sz w:val="20"/>
          <w:szCs w:val="20"/>
        </w:rPr>
        <w:t>, leaving Iraqis to fend for themselves in a war of all against all.</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What we are witnessing in post-Saddam Iraq is the erasure of an entire country. We can say, with confidence: We came, we saw, we atomized.”</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Why? This is the question that inevitably arises in the wake of such an analysis: why deliberately destroy an entire country whose people were civilized while our European ancestors were living in trees?</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The people who planned, agitated for, and executed this war are the very same people who have advanced Israeli interests – at America’s expense – at every opportunity. In “</w:t>
      </w:r>
      <w:hyperlink r:id="rId41" w:tgtFrame="_blank" w:tooltip="A Clean Break: A New Strategy for Securing the Realm" w:history="1">
        <w:r w:rsidRPr="00431AB5">
          <w:rPr>
            <w:rFonts w:ascii="Verdana" w:eastAsia="Times New Roman" w:hAnsi="Verdana" w:cs="Times New Roman"/>
            <w:i/>
            <w:iCs/>
            <w:color w:val="666666"/>
            <w:sz w:val="20"/>
            <w:szCs w:val="20"/>
          </w:rPr>
          <w:t>A Clean Break: A New Strategy for Securing the Realm</w:t>
        </w:r>
      </w:hyperlink>
      <w:r w:rsidRPr="00431AB5">
        <w:rPr>
          <w:rFonts w:ascii="Verdana" w:eastAsia="Times New Roman" w:hAnsi="Verdana" w:cs="Times New Roman"/>
          <w:i/>
          <w:iCs/>
          <w:color w:val="000000"/>
          <w:sz w:val="20"/>
          <w:szCs w:val="20"/>
        </w:rPr>
        <w:t xml:space="preserve">,” a 1996 document prepared by a gaggle of neocons – </w:t>
      </w:r>
      <w:proofErr w:type="spellStart"/>
      <w:r w:rsidRPr="00431AB5">
        <w:rPr>
          <w:rFonts w:ascii="Verdana" w:eastAsia="Times New Roman" w:hAnsi="Verdana" w:cs="Times New Roman"/>
          <w:i/>
          <w:iCs/>
          <w:color w:val="000000"/>
          <w:sz w:val="20"/>
          <w:szCs w:val="20"/>
        </w:rPr>
        <w:t>Perle</w:t>
      </w:r>
      <w:proofErr w:type="spellEnd"/>
      <w:r w:rsidRPr="00431AB5">
        <w:rPr>
          <w:rFonts w:ascii="Verdana" w:eastAsia="Times New Roman" w:hAnsi="Verdana" w:cs="Times New Roman"/>
          <w:i/>
          <w:iCs/>
          <w:color w:val="000000"/>
          <w:sz w:val="20"/>
          <w:szCs w:val="20"/>
        </w:rPr>
        <w:t xml:space="preserve">, Douglas </w:t>
      </w:r>
      <w:proofErr w:type="spellStart"/>
      <w:r w:rsidRPr="00431AB5">
        <w:rPr>
          <w:rFonts w:ascii="Verdana" w:eastAsia="Times New Roman" w:hAnsi="Verdana" w:cs="Times New Roman"/>
          <w:i/>
          <w:iCs/>
          <w:color w:val="000000"/>
          <w:sz w:val="20"/>
          <w:szCs w:val="20"/>
        </w:rPr>
        <w:t>Feith</w:t>
      </w:r>
      <w:proofErr w:type="spellEnd"/>
      <w:r w:rsidRPr="00431AB5">
        <w:rPr>
          <w:rFonts w:ascii="Verdana" w:eastAsia="Times New Roman" w:hAnsi="Verdana" w:cs="Times New Roman"/>
          <w:i/>
          <w:iCs/>
          <w:color w:val="000000"/>
          <w:sz w:val="20"/>
          <w:szCs w:val="20"/>
        </w:rPr>
        <w:t xml:space="preserve">, James Colbert, Charles Fairbanks, Jr., Robert </w:t>
      </w:r>
      <w:proofErr w:type="spellStart"/>
      <w:r w:rsidRPr="00431AB5">
        <w:rPr>
          <w:rFonts w:ascii="Verdana" w:eastAsia="Times New Roman" w:hAnsi="Verdana" w:cs="Times New Roman"/>
          <w:i/>
          <w:iCs/>
          <w:color w:val="000000"/>
          <w:sz w:val="20"/>
          <w:szCs w:val="20"/>
        </w:rPr>
        <w:t>Loewenberg</w:t>
      </w:r>
      <w:proofErr w:type="spellEnd"/>
      <w:r w:rsidRPr="00431AB5">
        <w:rPr>
          <w:rFonts w:ascii="Verdana" w:eastAsia="Times New Roman" w:hAnsi="Verdana" w:cs="Times New Roman"/>
          <w:i/>
          <w:iCs/>
          <w:color w:val="000000"/>
          <w:sz w:val="20"/>
          <w:szCs w:val="20"/>
        </w:rPr>
        <w:t xml:space="preserve">, David </w:t>
      </w:r>
      <w:proofErr w:type="spellStart"/>
      <w:r w:rsidRPr="00431AB5">
        <w:rPr>
          <w:rFonts w:ascii="Verdana" w:eastAsia="Times New Roman" w:hAnsi="Verdana" w:cs="Times New Roman"/>
          <w:i/>
          <w:iCs/>
          <w:color w:val="000000"/>
          <w:sz w:val="20"/>
          <w:szCs w:val="20"/>
        </w:rPr>
        <w:t>Wurmser</w:t>
      </w:r>
      <w:proofErr w:type="spellEnd"/>
      <w:r w:rsidRPr="00431AB5">
        <w:rPr>
          <w:rFonts w:ascii="Verdana" w:eastAsia="Times New Roman" w:hAnsi="Verdana" w:cs="Times New Roman"/>
          <w:i/>
          <w:iCs/>
          <w:color w:val="000000"/>
          <w:sz w:val="20"/>
          <w:szCs w:val="20"/>
        </w:rPr>
        <w:t xml:space="preserve">, and </w:t>
      </w:r>
      <w:proofErr w:type="spellStart"/>
      <w:r w:rsidRPr="00431AB5">
        <w:rPr>
          <w:rFonts w:ascii="Verdana" w:eastAsia="Times New Roman" w:hAnsi="Verdana" w:cs="Times New Roman"/>
          <w:i/>
          <w:iCs/>
          <w:color w:val="000000"/>
          <w:sz w:val="20"/>
          <w:szCs w:val="20"/>
        </w:rPr>
        <w:t>Meyrav</w:t>
      </w:r>
      <w:proofErr w:type="spellEnd"/>
      <w:r w:rsidRPr="00431AB5">
        <w:rPr>
          <w:rFonts w:ascii="Verdana" w:eastAsia="Times New Roman" w:hAnsi="Verdana" w:cs="Times New Roman"/>
          <w:i/>
          <w:iCs/>
          <w:color w:val="000000"/>
          <w:sz w:val="20"/>
          <w:szCs w:val="20"/>
        </w:rPr>
        <w:t xml:space="preserve"> </w:t>
      </w:r>
      <w:proofErr w:type="spellStart"/>
      <w:r w:rsidRPr="00431AB5">
        <w:rPr>
          <w:rFonts w:ascii="Verdana" w:eastAsia="Times New Roman" w:hAnsi="Verdana" w:cs="Times New Roman"/>
          <w:i/>
          <w:iCs/>
          <w:color w:val="000000"/>
          <w:sz w:val="20"/>
          <w:szCs w:val="20"/>
        </w:rPr>
        <w:t>Wurmser</w:t>
      </w:r>
      <w:proofErr w:type="spellEnd"/>
      <w:r w:rsidRPr="00431AB5">
        <w:rPr>
          <w:rFonts w:ascii="Verdana" w:eastAsia="Times New Roman" w:hAnsi="Verdana" w:cs="Times New Roman"/>
          <w:i/>
          <w:iCs/>
          <w:color w:val="000000"/>
          <w:sz w:val="20"/>
          <w:szCs w:val="20"/>
        </w:rPr>
        <w:t xml:space="preserve"> – Israeli Prime Minister Benjamin Netanyahu was urged to “break out” of Israel’s alleged stagnation and undertake a campaign of “regime change” across the Middle East, targeting Lebanon, Libya, Syria, Iraq, and eventually Iran. With the exception of Iran – and that one’s still cooking on the back burner – this is precisely what has occurred. In 2003, in the immediate wake of our Pyrrhic “victory” in Iraq, then Prime Minister Ariel Sharon </w:t>
      </w:r>
      <w:hyperlink r:id="rId42" w:tgtFrame="_blank" w:tooltip="declared" w:history="1">
        <w:r w:rsidRPr="00431AB5">
          <w:rPr>
            <w:rFonts w:ascii="Verdana" w:eastAsia="Times New Roman" w:hAnsi="Verdana" w:cs="Times New Roman"/>
            <w:i/>
            <w:iCs/>
            <w:color w:val="666666"/>
            <w:sz w:val="20"/>
            <w:szCs w:val="20"/>
          </w:rPr>
          <w:t>declared</w:t>
        </w:r>
      </w:hyperlink>
      <w:r w:rsidRPr="00431AB5">
        <w:rPr>
          <w:rFonts w:ascii="Verdana" w:eastAsia="Times New Roman" w:hAnsi="Verdana" w:cs="Times New Roman"/>
          <w:i/>
          <w:iCs/>
          <w:color w:val="000000"/>
          <w:sz w:val="20"/>
          <w:szCs w:val="20"/>
        </w:rPr>
        <w:t> to a visiting delegation of American members of Congress that these “rogue states” – Iran, Libya, and Syria – would have to be next on the War Party’s target list.</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w:t>
      </w:r>
      <w:hyperlink r:id="rId43" w:tooltip="Indeed" w:history="1">
        <w:r w:rsidRPr="00431AB5">
          <w:rPr>
            <w:rFonts w:ascii="Verdana" w:eastAsia="Times New Roman" w:hAnsi="Verdana" w:cs="Times New Roman"/>
            <w:color w:val="666666"/>
            <w:sz w:val="20"/>
            <w:szCs w:val="20"/>
          </w:rPr>
          <w:t>Indeed</w:t>
        </w:r>
      </w:hyperlink>
      <w:r w:rsidRPr="00431AB5">
        <w:rPr>
          <w:rFonts w:ascii="Verdana" w:eastAsia="Times New Roman" w:hAnsi="Verdana" w:cs="Times New Roman"/>
          <w:color w:val="000000"/>
          <w:sz w:val="20"/>
          <w:szCs w:val="20"/>
        </w:rPr>
        <w:t>.)</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color w:val="000000"/>
          <w:sz w:val="20"/>
          <w:szCs w:val="20"/>
        </w:rPr>
        <w:t>And Michel </w:t>
      </w:r>
      <w:proofErr w:type="spellStart"/>
      <w:r w:rsidRPr="00431AB5">
        <w:rPr>
          <w:rFonts w:ascii="Verdana" w:eastAsia="Times New Roman" w:hAnsi="Verdana" w:cs="Times New Roman"/>
          <w:color w:val="000000"/>
          <w:sz w:val="20"/>
          <w:szCs w:val="20"/>
        </w:rPr>
        <w:t>Chossudovsky</w:t>
      </w:r>
      <w:proofErr w:type="spellEnd"/>
      <w:r w:rsidRPr="00431AB5">
        <w:rPr>
          <w:rFonts w:ascii="Verdana" w:eastAsia="Times New Roman" w:hAnsi="Verdana" w:cs="Times New Roman"/>
          <w:color w:val="000000"/>
          <w:sz w:val="20"/>
          <w:szCs w:val="20"/>
        </w:rPr>
        <w:t> </w:t>
      </w:r>
      <w:hyperlink r:id="rId44" w:tgtFrame="_blank" w:tooltip="points out" w:history="1">
        <w:r w:rsidRPr="00431AB5">
          <w:rPr>
            <w:rFonts w:ascii="Verdana" w:eastAsia="Times New Roman" w:hAnsi="Verdana" w:cs="Times New Roman"/>
            <w:color w:val="666666"/>
            <w:sz w:val="20"/>
            <w:szCs w:val="20"/>
          </w:rPr>
          <w:t>points out</w:t>
        </w:r>
      </w:hyperlink>
      <w:r w:rsidRPr="00431AB5">
        <w:rPr>
          <w:rFonts w:ascii="Verdana" w:eastAsia="Times New Roman" w:hAnsi="Verdana" w:cs="Times New Roman"/>
          <w:color w:val="000000"/>
          <w:sz w:val="20"/>
          <w:szCs w:val="20"/>
        </w:rPr>
        <w:t>:</w:t>
      </w:r>
    </w:p>
    <w:p w:rsidR="00431AB5" w:rsidRPr="00431AB5" w:rsidRDefault="00431AB5" w:rsidP="00431AB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b/>
          <w:bCs/>
          <w:i/>
          <w:iCs/>
          <w:color w:val="000000"/>
          <w:sz w:val="20"/>
          <w:szCs w:val="20"/>
        </w:rPr>
        <w:lastRenderedPageBreak/>
        <w:t>The division of Iraq along sectarian-ethnic lines has been on the drawing board of the Pentagon for more than 10 years</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What is envisaged by Washington is the outright suppression of the Baghdad regime and the institutions of the central government, leading to a process of political fracturing and </w:t>
      </w:r>
      <w:r w:rsidRPr="00431AB5">
        <w:rPr>
          <w:rFonts w:ascii="Verdana" w:eastAsia="Times New Roman" w:hAnsi="Verdana" w:cs="Times New Roman"/>
          <w:b/>
          <w:bCs/>
          <w:i/>
          <w:iCs/>
          <w:color w:val="000000"/>
          <w:sz w:val="20"/>
          <w:szCs w:val="20"/>
        </w:rPr>
        <w:t>the elimination of Iraq as a country</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This process of political fracturing in Iraq along sectarian lines will inevitably have an impact on Syria, where the US-NATO sponsored terrorists have in large part been defeated.</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b/>
          <w:bCs/>
          <w:i/>
          <w:iCs/>
          <w:color w:val="000000"/>
          <w:sz w:val="20"/>
          <w:szCs w:val="20"/>
        </w:rPr>
        <w:t xml:space="preserve">Destabilization and political fragmentation in Syria is also contemplated: Washington’s intent is no longer to pursue the narrow objective of “regime change” in Damascus. What is contemplated is the </w:t>
      </w:r>
      <w:proofErr w:type="spellStart"/>
      <w:r w:rsidRPr="00431AB5">
        <w:rPr>
          <w:rFonts w:ascii="Verdana" w:eastAsia="Times New Roman" w:hAnsi="Verdana" w:cs="Times New Roman"/>
          <w:b/>
          <w:bCs/>
          <w:i/>
          <w:iCs/>
          <w:color w:val="000000"/>
          <w:sz w:val="20"/>
          <w:szCs w:val="20"/>
        </w:rPr>
        <w:t>break up</w:t>
      </w:r>
      <w:proofErr w:type="spellEnd"/>
      <w:r w:rsidRPr="00431AB5">
        <w:rPr>
          <w:rFonts w:ascii="Verdana" w:eastAsia="Times New Roman" w:hAnsi="Verdana" w:cs="Times New Roman"/>
          <w:b/>
          <w:bCs/>
          <w:i/>
          <w:iCs/>
          <w:color w:val="000000"/>
          <w:sz w:val="20"/>
          <w:szCs w:val="20"/>
        </w:rPr>
        <w:t xml:space="preserve"> of both Iraq and Syria along sectarian-ethnic lines</w:t>
      </w:r>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The formation of the caliphate may be the first step towards a broader conflict in the Middle East, bearing in mind that Iran is supportive of the al-Maliki government and the US ploy may indeed be to encourage the intervention of Iran.</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The proposed re-division of both Iraq and Syria is broadly modeled on that of the Federation of </w:t>
      </w:r>
      <w:r w:rsidRPr="00143B82">
        <w:rPr>
          <w:rFonts w:ascii="Verdana" w:eastAsia="Times New Roman" w:hAnsi="Verdana" w:cs="Times New Roman"/>
          <w:i/>
          <w:iCs/>
          <w:color w:val="000000"/>
          <w:sz w:val="20"/>
          <w:szCs w:val="20"/>
          <w:highlight w:val="yellow"/>
        </w:rPr>
        <w:t>Yugoslavia which was split up into seven</w:t>
      </w:r>
      <w:r w:rsidRPr="00431AB5">
        <w:rPr>
          <w:rFonts w:ascii="Verdana" w:eastAsia="Times New Roman" w:hAnsi="Verdana" w:cs="Times New Roman"/>
          <w:i/>
          <w:iCs/>
          <w:color w:val="000000"/>
          <w:sz w:val="20"/>
          <w:szCs w:val="20"/>
        </w:rPr>
        <w:t xml:space="preserve"> “independent states” (Serbia, Croatia, Bosnia-Herzegovina, Macedonia (FYRM), Slovenia, Montenegro, </w:t>
      </w:r>
      <w:proofErr w:type="gramStart"/>
      <w:r w:rsidRPr="00431AB5">
        <w:rPr>
          <w:rFonts w:ascii="Verdana" w:eastAsia="Times New Roman" w:hAnsi="Verdana" w:cs="Times New Roman"/>
          <w:i/>
          <w:iCs/>
          <w:color w:val="000000"/>
          <w:sz w:val="20"/>
          <w:szCs w:val="20"/>
        </w:rPr>
        <w:t>Kosovo</w:t>
      </w:r>
      <w:proofErr w:type="gramEnd"/>
      <w:r w:rsidRPr="00431AB5">
        <w:rPr>
          <w:rFonts w:ascii="Verdana" w:eastAsia="Times New Roman" w:hAnsi="Verdana" w:cs="Times New Roman"/>
          <w:i/>
          <w:iCs/>
          <w:color w:val="000000"/>
          <w:sz w:val="20"/>
          <w:szCs w:val="20"/>
        </w:rPr>
        <w:t>).</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According to Mahdi Darius </w:t>
      </w:r>
      <w:proofErr w:type="spellStart"/>
      <w:r w:rsidRPr="00431AB5">
        <w:rPr>
          <w:rFonts w:ascii="Verdana" w:eastAsia="Times New Roman" w:hAnsi="Verdana" w:cs="Times New Roman"/>
          <w:i/>
          <w:iCs/>
          <w:color w:val="000000"/>
          <w:sz w:val="20"/>
          <w:szCs w:val="20"/>
        </w:rPr>
        <w:t>Nazemroaya</w:t>
      </w:r>
      <w:proofErr w:type="spellEnd"/>
      <w:r w:rsidRPr="00431AB5">
        <w:rPr>
          <w:rFonts w:ascii="Verdana" w:eastAsia="Times New Roman" w:hAnsi="Verdana" w:cs="Times New Roman"/>
          <w:i/>
          <w:iCs/>
          <w:color w:val="000000"/>
          <w:sz w:val="20"/>
          <w:szCs w:val="20"/>
        </w:rPr>
        <w:t>, the re division of Iraq into three separate states is part of a broader process of redrawing the Map of the Middle East.</w:t>
      </w:r>
    </w:p>
    <w:p w:rsidR="00431AB5" w:rsidRPr="00431AB5" w:rsidRDefault="00431AB5" w:rsidP="00431AB5">
      <w:pPr>
        <w:shd w:val="clear" w:color="auto" w:fill="FFFFFF"/>
        <w:spacing w:after="0" w:line="260" w:lineRule="atLeast"/>
        <w:jc w:val="center"/>
        <w:rPr>
          <w:rFonts w:ascii="Verdana" w:eastAsia="Times New Roman" w:hAnsi="Verdana" w:cs="Times New Roman"/>
          <w:color w:val="000000"/>
          <w:sz w:val="20"/>
          <w:szCs w:val="20"/>
        </w:rPr>
      </w:pPr>
      <w:r w:rsidRPr="00431AB5">
        <w:rPr>
          <w:rFonts w:ascii="Verdana" w:eastAsia="Times New Roman" w:hAnsi="Verdana" w:cs="Times New Roman"/>
          <w:noProof/>
          <w:color w:val="000000"/>
          <w:sz w:val="20"/>
          <w:szCs w:val="20"/>
        </w:rPr>
        <w:lastRenderedPageBreak/>
        <w:drawing>
          <wp:inline distT="0" distB="0" distL="0" distR="0">
            <wp:extent cx="7524750" cy="5067300"/>
            <wp:effectExtent l="0" t="0" r="0" b="0"/>
            <wp:docPr id="1" name="Picture 1" descr="http://www.globalresearch.ca/articlePictures/The%20Project%20for%20the%20New%20Middle%20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obalresearch.ca/articlePictures/The%20Project%20for%20the%20New%20Middle%20East.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24750" cy="5067300"/>
                    </a:xfrm>
                    <a:prstGeom prst="rect">
                      <a:avLst/>
                    </a:prstGeom>
                    <a:noFill/>
                    <a:ln>
                      <a:noFill/>
                    </a:ln>
                  </pic:spPr>
                </pic:pic>
              </a:graphicData>
            </a:graphic>
          </wp:inline>
        </w:drawing>
      </w:r>
    </w:p>
    <w:p w:rsidR="00431AB5" w:rsidRPr="00431AB5" w:rsidRDefault="00431AB5" w:rsidP="00431AB5">
      <w:pPr>
        <w:shd w:val="clear" w:color="auto" w:fill="FFFFFF"/>
        <w:spacing w:after="0" w:line="260" w:lineRule="atLeast"/>
        <w:rPr>
          <w:rFonts w:ascii="Verdana" w:eastAsia="Times New Roman" w:hAnsi="Verdana" w:cs="Times New Roman"/>
          <w:color w:val="000000"/>
          <w:sz w:val="20"/>
          <w:szCs w:val="20"/>
        </w:rPr>
      </w:pPr>
    </w:p>
    <w:p w:rsidR="00431AB5" w:rsidRPr="00431AB5" w:rsidRDefault="00431AB5" w:rsidP="00431AB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xml:space="preserve">The above map was prepared by Lieutenant-Colonel Ralph Peters. It was published in the Armed Forces Journal in </w:t>
      </w:r>
      <w:r w:rsidRPr="00311353">
        <w:rPr>
          <w:rFonts w:ascii="Verdana" w:eastAsia="Times New Roman" w:hAnsi="Verdana" w:cs="Times New Roman"/>
          <w:i/>
          <w:iCs/>
          <w:color w:val="000000"/>
          <w:sz w:val="20"/>
          <w:szCs w:val="20"/>
          <w:highlight w:val="yellow"/>
        </w:rPr>
        <w:t>June 2006</w:t>
      </w:r>
      <w:r w:rsidRPr="00431AB5">
        <w:rPr>
          <w:rFonts w:ascii="Verdana" w:eastAsia="Times New Roman" w:hAnsi="Verdana" w:cs="Times New Roman"/>
          <w:i/>
          <w:iCs/>
          <w:color w:val="000000"/>
          <w:sz w:val="20"/>
          <w:szCs w:val="20"/>
        </w:rPr>
        <w:t>, Peters is a retired colonel of the U.S. National War Academy. (Map Copyright Lieutenant-Colonel Ralph Peters 2006).</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 </w:t>
      </w:r>
    </w:p>
    <w:p w:rsidR="00431AB5" w:rsidRPr="00431AB5" w:rsidRDefault="00431AB5" w:rsidP="00431AB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431AB5">
        <w:rPr>
          <w:rFonts w:ascii="Verdana" w:eastAsia="Times New Roman" w:hAnsi="Verdana" w:cs="Times New Roman"/>
          <w:i/>
          <w:iCs/>
          <w:color w:val="000000"/>
          <w:sz w:val="20"/>
          <w:szCs w:val="20"/>
        </w:rPr>
        <w:t>Although the map does not officially reflect Pentagon doctrine, it has been used in a training program at NATO’s Defense College for senior military officers”. (See </w:t>
      </w:r>
      <w:hyperlink r:id="rId46" w:tgtFrame="_blank" w:tooltip="Plans for Redrawing the Middle East: The Project for a " w:history="1">
        <w:r w:rsidRPr="00431AB5">
          <w:rPr>
            <w:rFonts w:ascii="Verdana" w:eastAsia="Times New Roman" w:hAnsi="Verdana" w:cs="Times New Roman"/>
            <w:i/>
            <w:iCs/>
            <w:color w:val="666666"/>
            <w:sz w:val="20"/>
            <w:szCs w:val="20"/>
          </w:rPr>
          <w:t>Plans for Redrawing the Middle East: The Project for a “New Middle East”</w:t>
        </w:r>
      </w:hyperlink>
      <w:r w:rsidRPr="00431AB5">
        <w:rPr>
          <w:rFonts w:ascii="Verdana" w:eastAsia="Times New Roman" w:hAnsi="Verdana" w:cs="Times New Roman"/>
          <w:i/>
          <w:iCs/>
          <w:color w:val="000000"/>
          <w:sz w:val="20"/>
          <w:szCs w:val="20"/>
        </w:rPr>
        <w:t> By </w:t>
      </w:r>
      <w:hyperlink r:id="rId47" w:tgtFrame="_blank" w:tooltip="Posts by Mahdi Darius Nazemroaya" w:history="1">
        <w:r w:rsidRPr="00431AB5">
          <w:rPr>
            <w:rFonts w:ascii="Verdana" w:eastAsia="Times New Roman" w:hAnsi="Verdana" w:cs="Times New Roman"/>
            <w:i/>
            <w:iCs/>
            <w:color w:val="666666"/>
            <w:sz w:val="20"/>
            <w:szCs w:val="20"/>
          </w:rPr>
          <w:t xml:space="preserve">Mahdi Darius </w:t>
        </w:r>
        <w:proofErr w:type="spellStart"/>
        <w:r w:rsidRPr="00431AB5">
          <w:rPr>
            <w:rFonts w:ascii="Verdana" w:eastAsia="Times New Roman" w:hAnsi="Verdana" w:cs="Times New Roman"/>
            <w:i/>
            <w:iCs/>
            <w:color w:val="666666"/>
            <w:sz w:val="20"/>
            <w:szCs w:val="20"/>
          </w:rPr>
          <w:t>Nazemroaya</w:t>
        </w:r>
        <w:proofErr w:type="spellEnd"/>
      </w:hyperlink>
      <w:r w:rsidRPr="00431AB5">
        <w:rPr>
          <w:rFonts w:ascii="Verdana" w:eastAsia="Times New Roman" w:hAnsi="Verdana" w:cs="Times New Roman"/>
          <w:i/>
          <w:iCs/>
          <w:color w:val="000000"/>
          <w:sz w:val="20"/>
          <w:szCs w:val="20"/>
        </w:rPr>
        <w:t>, Global Research, November 2006)</w:t>
      </w:r>
    </w:p>
    <w:p w:rsidR="00431AB5" w:rsidRPr="00431AB5" w:rsidRDefault="00431AB5" w:rsidP="00431AB5">
      <w:pPr>
        <w:shd w:val="clear" w:color="auto" w:fill="FFFFFF"/>
        <w:spacing w:before="60" w:after="180" w:line="260" w:lineRule="atLeast"/>
        <w:rPr>
          <w:rFonts w:ascii="Verdana" w:eastAsia="Times New Roman" w:hAnsi="Verdana" w:cs="Times New Roman"/>
          <w:color w:val="000000"/>
          <w:sz w:val="20"/>
          <w:szCs w:val="20"/>
        </w:rPr>
      </w:pPr>
      <w:r w:rsidRPr="00431AB5">
        <w:rPr>
          <w:rFonts w:ascii="Verdana" w:eastAsia="Times New Roman" w:hAnsi="Verdana" w:cs="Times New Roman"/>
          <w:i/>
          <w:iCs/>
          <w:color w:val="000000"/>
          <w:sz w:val="20"/>
          <w:szCs w:val="20"/>
        </w:rPr>
        <w:t>Notes: While a </w:t>
      </w:r>
      <w:hyperlink r:id="rId48" w:tgtFrame="_blank" w:tooltip="senior Bush adviser said" w:history="1">
        <w:r w:rsidRPr="00431AB5">
          <w:rPr>
            <w:rFonts w:ascii="Verdana" w:eastAsia="Times New Roman" w:hAnsi="Verdana" w:cs="Times New Roman"/>
            <w:i/>
            <w:iCs/>
            <w:color w:val="666666"/>
            <w:sz w:val="20"/>
            <w:szCs w:val="20"/>
          </w:rPr>
          <w:t>senior Bush adviser said</w:t>
        </w:r>
      </w:hyperlink>
      <w:r w:rsidRPr="00431AB5">
        <w:rPr>
          <w:rFonts w:ascii="Verdana" w:eastAsia="Times New Roman" w:hAnsi="Verdana" w:cs="Times New Roman"/>
          <w:i/>
          <w:iCs/>
          <w:color w:val="000000"/>
          <w:sz w:val="20"/>
          <w:szCs w:val="20"/>
        </w:rPr>
        <w:t xml:space="preserve"> that the Iraq war was launched to protect </w:t>
      </w:r>
      <w:proofErr w:type="gramStart"/>
      <w:r w:rsidRPr="00431AB5">
        <w:rPr>
          <w:rFonts w:ascii="Verdana" w:eastAsia="Times New Roman" w:hAnsi="Verdana" w:cs="Times New Roman"/>
          <w:i/>
          <w:iCs/>
          <w:color w:val="000000"/>
          <w:sz w:val="20"/>
          <w:szCs w:val="20"/>
        </w:rPr>
        <w:t>Israel, that</w:t>
      </w:r>
      <w:proofErr w:type="gramEnd"/>
      <w:r w:rsidRPr="00431AB5">
        <w:rPr>
          <w:rFonts w:ascii="Verdana" w:eastAsia="Times New Roman" w:hAnsi="Verdana" w:cs="Times New Roman"/>
          <w:i/>
          <w:iCs/>
          <w:color w:val="000000"/>
          <w:sz w:val="20"/>
          <w:szCs w:val="20"/>
        </w:rPr>
        <w:t xml:space="preserve"> is too simplistic an explanation. The architects of foreign policy in both the U.S. and Israel are </w:t>
      </w:r>
      <w:proofErr w:type="gramStart"/>
      <w:r w:rsidRPr="00431AB5">
        <w:rPr>
          <w:rFonts w:ascii="Verdana" w:eastAsia="Times New Roman" w:hAnsi="Verdana" w:cs="Times New Roman"/>
          <w:i/>
          <w:iCs/>
          <w:color w:val="000000"/>
          <w:sz w:val="20"/>
          <w:szCs w:val="20"/>
        </w:rPr>
        <w:t>either literally one and</w:t>
      </w:r>
      <w:proofErr w:type="gramEnd"/>
      <w:r w:rsidRPr="00431AB5">
        <w:rPr>
          <w:rFonts w:ascii="Verdana" w:eastAsia="Times New Roman" w:hAnsi="Verdana" w:cs="Times New Roman"/>
          <w:i/>
          <w:iCs/>
          <w:color w:val="000000"/>
          <w:sz w:val="20"/>
          <w:szCs w:val="20"/>
        </w:rPr>
        <w:t xml:space="preserve"> the same – e.g. </w:t>
      </w:r>
      <w:r w:rsidRPr="00311353">
        <w:rPr>
          <w:rFonts w:ascii="Verdana" w:eastAsia="Times New Roman" w:hAnsi="Verdana" w:cs="Times New Roman"/>
          <w:i/>
          <w:iCs/>
          <w:color w:val="000000"/>
          <w:sz w:val="20"/>
          <w:szCs w:val="20"/>
          <w:highlight w:val="yellow"/>
        </w:rPr>
        <w:t xml:space="preserve">Richard </w:t>
      </w:r>
      <w:proofErr w:type="spellStart"/>
      <w:r w:rsidRPr="00311353">
        <w:rPr>
          <w:rFonts w:ascii="Verdana" w:eastAsia="Times New Roman" w:hAnsi="Verdana" w:cs="Times New Roman"/>
          <w:i/>
          <w:iCs/>
          <w:color w:val="000000"/>
          <w:sz w:val="20"/>
          <w:szCs w:val="20"/>
          <w:highlight w:val="yellow"/>
        </w:rPr>
        <w:t>Perle</w:t>
      </w:r>
      <w:proofErr w:type="spellEnd"/>
      <w:r w:rsidRPr="00431AB5">
        <w:rPr>
          <w:rFonts w:ascii="Verdana" w:eastAsia="Times New Roman" w:hAnsi="Verdana" w:cs="Times New Roman"/>
          <w:i/>
          <w:iCs/>
          <w:color w:val="000000"/>
          <w:sz w:val="20"/>
          <w:szCs w:val="20"/>
        </w:rPr>
        <w:t xml:space="preserve"> – or see things identically.</w:t>
      </w:r>
    </w:p>
    <w:p w:rsidR="00431AB5" w:rsidRPr="00431AB5" w:rsidRDefault="00431AB5" w:rsidP="00431AB5">
      <w:pPr>
        <w:shd w:val="clear" w:color="auto" w:fill="FFFFFF"/>
        <w:spacing w:before="60" w:line="260" w:lineRule="atLeast"/>
        <w:rPr>
          <w:rFonts w:ascii="Verdana" w:eastAsia="Times New Roman" w:hAnsi="Verdana" w:cs="Times New Roman"/>
          <w:color w:val="000000"/>
          <w:sz w:val="20"/>
          <w:szCs w:val="20"/>
        </w:rPr>
      </w:pPr>
      <w:r w:rsidRPr="00431AB5">
        <w:rPr>
          <w:rFonts w:ascii="Verdana" w:eastAsia="Times New Roman" w:hAnsi="Verdana" w:cs="Times New Roman"/>
          <w:i/>
          <w:iCs/>
          <w:color w:val="000000"/>
          <w:sz w:val="20"/>
          <w:szCs w:val="20"/>
        </w:rPr>
        <w:t xml:space="preserve">And if you think things are different </w:t>
      </w:r>
      <w:r w:rsidRPr="007A1C75">
        <w:rPr>
          <w:rFonts w:ascii="Verdana" w:eastAsia="Times New Roman" w:hAnsi="Verdana" w:cs="Times New Roman"/>
          <w:i/>
          <w:iCs/>
          <w:color w:val="000000"/>
          <w:sz w:val="20"/>
          <w:szCs w:val="20"/>
          <w:highlight w:val="yellow"/>
        </w:rPr>
        <w:t>under the Obama administration, please note that not only are the </w:t>
      </w:r>
      <w:hyperlink r:id="rId49" w:tgtFrame="_blank" w:tooltip="Neocons are back" w:history="1">
        <w:r w:rsidRPr="007A1C75">
          <w:rPr>
            <w:rFonts w:ascii="Verdana" w:eastAsia="Times New Roman" w:hAnsi="Verdana" w:cs="Times New Roman"/>
            <w:i/>
            <w:iCs/>
            <w:color w:val="666666"/>
            <w:sz w:val="20"/>
            <w:szCs w:val="20"/>
            <w:highlight w:val="yellow"/>
          </w:rPr>
          <w:t>Neocons back</w:t>
        </w:r>
      </w:hyperlink>
      <w:r w:rsidRPr="007A1C75">
        <w:rPr>
          <w:rFonts w:ascii="Verdana" w:eastAsia="Times New Roman" w:hAnsi="Verdana" w:cs="Times New Roman"/>
          <w:i/>
          <w:iCs/>
          <w:color w:val="000000"/>
          <w:sz w:val="20"/>
          <w:szCs w:val="20"/>
          <w:highlight w:val="yellow"/>
        </w:rPr>
        <w:t>, they </w:t>
      </w:r>
      <w:hyperlink r:id="rId50" w:tooltip="never actually left" w:history="1">
        <w:r w:rsidRPr="007A1C75">
          <w:rPr>
            <w:rFonts w:ascii="Verdana" w:eastAsia="Times New Roman" w:hAnsi="Verdana" w:cs="Times New Roman"/>
            <w:i/>
            <w:iCs/>
            <w:color w:val="666666"/>
            <w:sz w:val="20"/>
            <w:szCs w:val="20"/>
            <w:highlight w:val="yellow"/>
          </w:rPr>
          <w:t>never actually left</w:t>
        </w:r>
      </w:hyperlink>
      <w:r w:rsidRPr="007A1C75">
        <w:rPr>
          <w:rFonts w:ascii="Verdana" w:eastAsia="Times New Roman" w:hAnsi="Verdana" w:cs="Times New Roman"/>
          <w:i/>
          <w:iCs/>
          <w:color w:val="000000"/>
          <w:sz w:val="20"/>
          <w:szCs w:val="20"/>
          <w:highlight w:val="yellow"/>
        </w:rPr>
        <w:t>.</w:t>
      </w:r>
      <w:bookmarkStart w:id="0" w:name="_GoBack"/>
      <w:bookmarkEnd w:id="0"/>
    </w:p>
    <w:p w:rsidR="008C1794" w:rsidRDefault="008C1794"/>
    <w:sectPr w:rsidR="008C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3204E"/>
    <w:multiLevelType w:val="multilevel"/>
    <w:tmpl w:val="1166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B5"/>
    <w:rsid w:val="00143B82"/>
    <w:rsid w:val="00311353"/>
    <w:rsid w:val="00431AB5"/>
    <w:rsid w:val="006301E5"/>
    <w:rsid w:val="007A1C75"/>
    <w:rsid w:val="008C1794"/>
    <w:rsid w:val="00A5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9883C-6E5F-47AC-A7AA-9E011C68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1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AB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31AB5"/>
    <w:rPr>
      <w:color w:val="0000FF"/>
      <w:u w:val="single"/>
    </w:rPr>
  </w:style>
  <w:style w:type="character" w:customStyle="1" w:styleId="submitted">
    <w:name w:val="submitted"/>
    <w:basedOn w:val="DefaultParagraphFont"/>
    <w:rsid w:val="00431AB5"/>
  </w:style>
  <w:style w:type="character" w:customStyle="1" w:styleId="apple-converted-space">
    <w:name w:val="apple-converted-space"/>
    <w:basedOn w:val="DefaultParagraphFont"/>
    <w:rsid w:val="00431AB5"/>
  </w:style>
  <w:style w:type="character" w:customStyle="1" w:styleId="taxonomy">
    <w:name w:val="taxonomy"/>
    <w:basedOn w:val="DefaultParagraphFont"/>
    <w:rsid w:val="00431AB5"/>
  </w:style>
  <w:style w:type="character" w:customStyle="1" w:styleId="in-widget">
    <w:name w:val="in-widget"/>
    <w:basedOn w:val="DefaultParagraphFont"/>
    <w:rsid w:val="00431AB5"/>
  </w:style>
  <w:style w:type="character" w:customStyle="1" w:styleId="in-right">
    <w:name w:val="in-right"/>
    <w:basedOn w:val="DefaultParagraphFont"/>
    <w:rsid w:val="00431AB5"/>
  </w:style>
  <w:style w:type="paragraph" w:styleId="NormalWeb">
    <w:name w:val="Normal (Web)"/>
    <w:basedOn w:val="Normal"/>
    <w:uiPriority w:val="99"/>
    <w:semiHidden/>
    <w:unhideWhenUsed/>
    <w:rsid w:val="00431A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AB5"/>
    <w:rPr>
      <w:i/>
      <w:iCs/>
    </w:rPr>
  </w:style>
  <w:style w:type="character" w:styleId="Strong">
    <w:name w:val="Strong"/>
    <w:basedOn w:val="DefaultParagraphFont"/>
    <w:uiPriority w:val="22"/>
    <w:qFormat/>
    <w:rsid w:val="00431AB5"/>
    <w:rPr>
      <w:b/>
      <w:bCs/>
    </w:rPr>
  </w:style>
  <w:style w:type="character" w:styleId="FollowedHyperlink">
    <w:name w:val="FollowedHyperlink"/>
    <w:basedOn w:val="DefaultParagraphFont"/>
    <w:uiPriority w:val="99"/>
    <w:semiHidden/>
    <w:unhideWhenUsed/>
    <w:rsid w:val="003113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4765">
      <w:bodyDiv w:val="1"/>
      <w:marLeft w:val="0"/>
      <w:marRight w:val="0"/>
      <w:marTop w:val="0"/>
      <w:marBottom w:val="0"/>
      <w:divBdr>
        <w:top w:val="none" w:sz="0" w:space="0" w:color="auto"/>
        <w:left w:val="none" w:sz="0" w:space="0" w:color="auto"/>
        <w:bottom w:val="none" w:sz="0" w:space="0" w:color="auto"/>
        <w:right w:val="none" w:sz="0" w:space="0" w:color="auto"/>
      </w:divBdr>
      <w:divsChild>
        <w:div w:id="1814830889">
          <w:marLeft w:val="0"/>
          <w:marRight w:val="0"/>
          <w:marTop w:val="120"/>
          <w:marBottom w:val="240"/>
          <w:divBdr>
            <w:top w:val="none" w:sz="0" w:space="0" w:color="auto"/>
            <w:left w:val="none" w:sz="0" w:space="0" w:color="auto"/>
            <w:bottom w:val="none" w:sz="0" w:space="0" w:color="auto"/>
            <w:right w:val="none" w:sz="0" w:space="0" w:color="auto"/>
          </w:divBdr>
          <w:divsChild>
            <w:div w:id="2146584267">
              <w:marLeft w:val="0"/>
              <w:marRight w:val="360"/>
              <w:marTop w:val="0"/>
              <w:marBottom w:val="0"/>
              <w:divBdr>
                <w:top w:val="none" w:sz="0" w:space="0" w:color="auto"/>
                <w:left w:val="none" w:sz="0" w:space="0" w:color="auto"/>
                <w:bottom w:val="none" w:sz="0" w:space="0" w:color="auto"/>
                <w:right w:val="none" w:sz="0" w:space="0" w:color="auto"/>
              </w:divBdr>
            </w:div>
            <w:div w:id="1148549949">
              <w:marLeft w:val="0"/>
              <w:marRight w:val="0"/>
              <w:marTop w:val="0"/>
              <w:marBottom w:val="0"/>
              <w:divBdr>
                <w:top w:val="none" w:sz="0" w:space="0" w:color="auto"/>
                <w:left w:val="none" w:sz="0" w:space="0" w:color="auto"/>
                <w:bottom w:val="none" w:sz="0" w:space="0" w:color="auto"/>
                <w:right w:val="none" w:sz="0" w:space="0" w:color="auto"/>
              </w:divBdr>
              <w:divsChild>
                <w:div w:id="1722973328">
                  <w:marLeft w:val="0"/>
                  <w:marRight w:val="150"/>
                  <w:marTop w:val="0"/>
                  <w:marBottom w:val="0"/>
                  <w:divBdr>
                    <w:top w:val="none" w:sz="0" w:space="0" w:color="auto"/>
                    <w:left w:val="none" w:sz="0" w:space="0" w:color="auto"/>
                    <w:bottom w:val="none" w:sz="0" w:space="0" w:color="auto"/>
                    <w:right w:val="none" w:sz="0" w:space="0" w:color="auto"/>
                  </w:divBdr>
                </w:div>
              </w:divsChild>
            </w:div>
            <w:div w:id="2019697511">
              <w:marLeft w:val="0"/>
              <w:marRight w:val="0"/>
              <w:marTop w:val="0"/>
              <w:marBottom w:val="0"/>
              <w:divBdr>
                <w:top w:val="none" w:sz="0" w:space="0" w:color="auto"/>
                <w:left w:val="none" w:sz="0" w:space="0" w:color="auto"/>
                <w:bottom w:val="none" w:sz="0" w:space="0" w:color="auto"/>
                <w:right w:val="none" w:sz="0" w:space="0" w:color="auto"/>
              </w:divBdr>
            </w:div>
            <w:div w:id="1113937385">
              <w:marLeft w:val="0"/>
              <w:marRight w:val="0"/>
              <w:marTop w:val="120"/>
              <w:marBottom w:val="120"/>
              <w:divBdr>
                <w:top w:val="none" w:sz="0" w:space="0" w:color="auto"/>
                <w:left w:val="none" w:sz="0" w:space="0" w:color="auto"/>
                <w:bottom w:val="none" w:sz="0" w:space="0" w:color="auto"/>
                <w:right w:val="none" w:sz="0" w:space="0" w:color="auto"/>
              </w:divBdr>
              <w:divsChild>
                <w:div w:id="66948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325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645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7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erohedge.com/taxonomy_vtn/term/11981" TargetMode="External"/><Relationship Id="rId18" Type="http://schemas.openxmlformats.org/officeDocument/2006/relationships/hyperlink" Target="http://www.zerohedge.com/taxonomy_vtn/term/223" TargetMode="External"/><Relationship Id="rId26" Type="http://schemas.openxmlformats.org/officeDocument/2006/relationships/hyperlink" Target="http://www.counterpunch.org/2014/06/17/is-open-ended-chaos-the-desired-us-israeli-aim-in-the-middle-east/" TargetMode="External"/><Relationship Id="rId39" Type="http://schemas.openxmlformats.org/officeDocument/2006/relationships/hyperlink" Target="http://iraqdailytimes.com/education-iraq-iraq-needs-to-5800-schools-to-meet-the-shortage/" TargetMode="External"/><Relationship Id="rId21" Type="http://schemas.openxmlformats.org/officeDocument/2006/relationships/hyperlink" Target="http://www.washingtonsblog.com/2013/03/top-republican-leaders-say-iraq-war-was-really-for-oil.html" TargetMode="External"/><Relationship Id="rId34" Type="http://schemas.openxmlformats.org/officeDocument/2006/relationships/hyperlink" Target="http://www.youtube.com/watch?v=uOrDHKwRXsg&amp;feature=related" TargetMode="External"/><Relationship Id="rId42" Type="http://schemas.openxmlformats.org/officeDocument/2006/relationships/hyperlink" Target="http://www.haaretz.com/print-edition/news/sharon-says-u-s-should-also-disarm-iran-libya-and-syria-1.18707" TargetMode="External"/><Relationship Id="rId47" Type="http://schemas.openxmlformats.org/officeDocument/2006/relationships/hyperlink" Target="http://www.globalresearch.ca/author/mahdi-darius-nazemroaya" TargetMode="External"/><Relationship Id="rId50" Type="http://schemas.openxmlformats.org/officeDocument/2006/relationships/hyperlink" Target="http://www.washingtonsblog.com/2014/03/president-obamas-former-foreign-policy-adviser-said-1997-u-s-gain-control-ukraine.html" TargetMode="External"/><Relationship Id="rId7" Type="http://schemas.openxmlformats.org/officeDocument/2006/relationships/hyperlink" Target="http://www.zerohedge.com/users/george-washington" TargetMode="External"/><Relationship Id="rId2" Type="http://schemas.openxmlformats.org/officeDocument/2006/relationships/styles" Target="styles.xml"/><Relationship Id="rId16" Type="http://schemas.openxmlformats.org/officeDocument/2006/relationships/hyperlink" Target="http://www.zerohedge.com/taxonomy_vtn/term/11285" TargetMode="External"/><Relationship Id="rId29" Type="http://schemas.openxmlformats.org/officeDocument/2006/relationships/hyperlink" Target="http://original.antiwar.com/justin/2005/01/31/iraq-election-sistanis-triumph/" TargetMode="External"/><Relationship Id="rId11" Type="http://schemas.openxmlformats.org/officeDocument/2006/relationships/hyperlink" Target="http://www.zerohedge.com/taxonomy_vtn/term/11121" TargetMode="External"/><Relationship Id="rId24" Type="http://schemas.openxmlformats.org/officeDocument/2006/relationships/hyperlink" Target="http://www.guardian.co.uk/elsewhere/journalist/story/0,7792,777100,00.html" TargetMode="External"/><Relationship Id="rId32" Type="http://schemas.openxmlformats.org/officeDocument/2006/relationships/hyperlink" Target="http://www.slate.com/articles/news_and_politics/war_stories/2007/09/who_disbanded_the_iraqi_army.html" TargetMode="External"/><Relationship Id="rId37" Type="http://schemas.openxmlformats.org/officeDocument/2006/relationships/hyperlink" Target="http://waterfortheages.org/2008/04/27/iraq-water-and-politics-in-a-war-torn-country/" TargetMode="External"/><Relationship Id="rId40" Type="http://schemas.openxmlformats.org/officeDocument/2006/relationships/hyperlink" Target="http://www.democracynow.org/2010/9/1/iraq_is_a_shattered_country_nir" TargetMode="External"/><Relationship Id="rId45" Type="http://schemas.openxmlformats.org/officeDocument/2006/relationships/image" Target="media/image2.jpeg"/><Relationship Id="rId5" Type="http://schemas.openxmlformats.org/officeDocument/2006/relationships/hyperlink" Target="http://www.zerohedge.com/users/george-washington" TargetMode="External"/><Relationship Id="rId15" Type="http://schemas.openxmlformats.org/officeDocument/2006/relationships/hyperlink" Target="http://www.zerohedge.com/taxonomy_vtn/term/118" TargetMode="External"/><Relationship Id="rId23" Type="http://schemas.openxmlformats.org/officeDocument/2006/relationships/hyperlink" Target="http://en.wikipedia.org/wiki/Skittles_(sport)" TargetMode="External"/><Relationship Id="rId28" Type="http://schemas.openxmlformats.org/officeDocument/2006/relationships/hyperlink" Target="http://original.antiwar.com/justin/2003/03/26/iraqi-pandora/" TargetMode="External"/><Relationship Id="rId36" Type="http://schemas.openxmlformats.org/officeDocument/2006/relationships/hyperlink" Target="http://articles.latimes.com/2005/dec/25/world/fg-power25" TargetMode="External"/><Relationship Id="rId49" Type="http://schemas.openxmlformats.org/officeDocument/2006/relationships/hyperlink" Target="http://consortiumnews.com/2014/03/14/neocons-have-weathered-the-storm/" TargetMode="External"/><Relationship Id="rId10" Type="http://schemas.openxmlformats.org/officeDocument/2006/relationships/hyperlink" Target="http://www.zerohedge.com/taxonomy_vtn/term/10041" TargetMode="External"/><Relationship Id="rId19" Type="http://schemas.openxmlformats.org/officeDocument/2006/relationships/hyperlink" Target="javascript:void(0);" TargetMode="External"/><Relationship Id="rId31" Type="http://schemas.openxmlformats.org/officeDocument/2006/relationships/hyperlink" Target="http://original.antiwar.com/justin/2012/01/31/iraq-in-retrospect/" TargetMode="External"/><Relationship Id="rId44" Type="http://schemas.openxmlformats.org/officeDocument/2006/relationships/hyperlink" Target="http://www.globalresearch.ca/the-destruction-and-political-fragmentation-of-iraq-towards-the-creation-of-a-us-sponsored-islamist-caliphate/538699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erohedge.com/taxonomy_vtn/term/8419" TargetMode="External"/><Relationship Id="rId14" Type="http://schemas.openxmlformats.org/officeDocument/2006/relationships/hyperlink" Target="http://www.zerohedge.com/taxonomy_vtn/term/10044" TargetMode="External"/><Relationship Id="rId22" Type="http://schemas.openxmlformats.org/officeDocument/2006/relationships/hyperlink" Target="http://www.theguardian.com/world/2002/sep/03/worlddispatch.iraq" TargetMode="External"/><Relationship Id="rId27" Type="http://schemas.openxmlformats.org/officeDocument/2006/relationships/hyperlink" Target="http://original.antiwar.com/justin/2014/06/17/iraq-will-the-neocons-get-away-with-it-again/" TargetMode="External"/><Relationship Id="rId30" Type="http://schemas.openxmlformats.org/officeDocument/2006/relationships/hyperlink" Target="http://www.informationclearinghouse.info/pdf/The%20Zionist%20Plan%20for%20the%20Middle%20East.pdf" TargetMode="External"/><Relationship Id="rId35" Type="http://schemas.openxmlformats.org/officeDocument/2006/relationships/hyperlink" Target="http://www.nytimes.com/2007/08/14/world/middleeast/14cnd-iraq.html" TargetMode="External"/><Relationship Id="rId43" Type="http://schemas.openxmlformats.org/officeDocument/2006/relationships/hyperlink" Target="http://www.washingtonsblog.com/2011/11/neoconservatives-planned-regime-change-throughout-the-middle-east-and-northern-africa-20-years-ago.html" TargetMode="External"/><Relationship Id="rId48" Type="http://schemas.openxmlformats.org/officeDocument/2006/relationships/hyperlink" Target="http://www.ipsnews.net/2004/03/iraq-war-launched-to-protect-israel-bush-adviser/" TargetMode="External"/><Relationship Id="rId8" Type="http://schemas.openxmlformats.org/officeDocument/2006/relationships/hyperlink" Target="http://www.zerohedge.com/taxonomy_vtn/term/10413"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zerohedge.com/taxonomy_vtn/term/11126" TargetMode="External"/><Relationship Id="rId17" Type="http://schemas.openxmlformats.org/officeDocument/2006/relationships/hyperlink" Target="http://www.zerohedge.com/taxonomy_vtn/term/10360" TargetMode="External"/><Relationship Id="rId25" Type="http://schemas.openxmlformats.org/officeDocument/2006/relationships/hyperlink" Target="http://en.wikipedia.org/wiki/Project_for_the_New_American_Century" TargetMode="External"/><Relationship Id="rId33" Type="http://schemas.openxmlformats.org/officeDocument/2006/relationships/hyperlink" Target="http://www.google.com/search?hl=&amp;q=airstrikes+iraq+2005&amp;sourceid=navclient-ff&amp;rlz=1B3GGLL_enUS412US413&amp;ie=UTF-8&amp;aq=0&amp;oq=airstrikes+iraq+2005" TargetMode="External"/><Relationship Id="rId38" Type="http://schemas.openxmlformats.org/officeDocument/2006/relationships/hyperlink" Target="http://www.aam-us.org/pubs/mn/MN_JF07_lost-iraq.cfm" TargetMode="External"/><Relationship Id="rId46" Type="http://schemas.openxmlformats.org/officeDocument/2006/relationships/hyperlink" Target="http://www.globalresearch.ca/plans-for-redrawing-the-middle-east-the-project-for-a-new-middle-east/3882" TargetMode="External"/><Relationship Id="rId20" Type="http://schemas.openxmlformats.org/officeDocument/2006/relationships/hyperlink" Target="http://www.washingtonsblog.com/2011/11/neoconservatives-planned-regime-change-throughout-the-middle-east-and-northern-africa-20-years-ago.html" TargetMode="External"/><Relationship Id="rId41" Type="http://schemas.openxmlformats.org/officeDocument/2006/relationships/hyperlink" Target="http://www.informationclearinghouse.info/article1438.htm"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7</cp:revision>
  <dcterms:created xsi:type="dcterms:W3CDTF">2014-06-27T01:20:00Z</dcterms:created>
  <dcterms:modified xsi:type="dcterms:W3CDTF">2017-02-13T22:25:00Z</dcterms:modified>
</cp:coreProperties>
</file>